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BB905A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8787"/>
        </w:tabs>
        <w:spacing w:line="276" w:lineRule="auto"/>
        <w:ind w:right="-1"/>
        <w:jc w:val="center"/>
        <w:rPr>
          <w:rFonts w:ascii="Times New Roman" w:hAnsi="Times New Roman"/>
          <w:sz w:val="17"/>
          <w:szCs w:val="17"/>
        </w:rPr>
      </w:pPr>
      <w:r w:rsidRPr="00003DB2">
        <w:rPr>
          <w:rFonts w:ascii="Times New Roman" w:hAnsi="Times New Roman"/>
          <w:noProof/>
          <w:sz w:val="17"/>
          <w:szCs w:val="17"/>
        </w:rPr>
        <w:drawing>
          <wp:inline distT="0" distB="0" distL="0" distR="0" wp14:anchorId="1F8DC7F1" wp14:editId="1D3C3AD3">
            <wp:extent cx="666750" cy="1019175"/>
            <wp:effectExtent l="0" t="0" r="0" b="9525"/>
            <wp:docPr id="1" name="Picture 1" descr="mazais-gerbonis-m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zais-gerbonis-mb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9D7A79" w14:textId="77777777" w:rsidR="00BB200B" w:rsidRPr="00003DB2" w:rsidRDefault="00BB200B" w:rsidP="00BB200B">
      <w:pPr>
        <w:pStyle w:val="Galvene"/>
        <w:tabs>
          <w:tab w:val="clear" w:pos="8306"/>
          <w:tab w:val="center" w:pos="4393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sz w:val="28"/>
          <w:szCs w:val="28"/>
        </w:rPr>
      </w:pPr>
      <w:r w:rsidRPr="00003DB2">
        <w:rPr>
          <w:rFonts w:ascii="Times New Roman" w:hAnsi="Times New Roman"/>
          <w:sz w:val="28"/>
          <w:szCs w:val="28"/>
        </w:rPr>
        <w:t>L A T V I J A S    R E P U B L I K A</w:t>
      </w:r>
    </w:p>
    <w:p w14:paraId="2A70737D" w14:textId="77777777" w:rsidR="00BB200B" w:rsidRPr="00003DB2" w:rsidRDefault="00BB200B" w:rsidP="00BB200B">
      <w:pPr>
        <w:pStyle w:val="Galvene"/>
        <w:pBdr>
          <w:bottom w:val="single" w:sz="12" w:space="1" w:color="auto"/>
        </w:pBdr>
        <w:tabs>
          <w:tab w:val="clear" w:pos="8306"/>
          <w:tab w:val="right" w:pos="9356"/>
        </w:tabs>
        <w:spacing w:line="276" w:lineRule="auto"/>
        <w:ind w:right="-1"/>
        <w:jc w:val="center"/>
        <w:rPr>
          <w:rFonts w:ascii="Times New Roman" w:hAnsi="Times New Roman"/>
          <w:b/>
          <w:sz w:val="36"/>
          <w:szCs w:val="36"/>
        </w:rPr>
      </w:pPr>
      <w:r w:rsidRPr="00003DB2">
        <w:rPr>
          <w:rFonts w:ascii="Times New Roman" w:hAnsi="Times New Roman"/>
          <w:b/>
          <w:sz w:val="36"/>
          <w:szCs w:val="36"/>
        </w:rPr>
        <w:t>ZEMGALES PLĀNOŠANAS REĢIONS</w:t>
      </w:r>
    </w:p>
    <w:p w14:paraId="370B3BE2" w14:textId="77777777" w:rsidR="00BB200B" w:rsidRPr="00003DB2" w:rsidRDefault="00BB200B" w:rsidP="00BB200B">
      <w:pPr>
        <w:pStyle w:val="Galvene"/>
        <w:tabs>
          <w:tab w:val="left" w:pos="8931"/>
        </w:tabs>
        <w:spacing w:line="276" w:lineRule="auto"/>
        <w:jc w:val="center"/>
        <w:rPr>
          <w:rFonts w:ascii="Times New Roman" w:hAnsi="Times New Roman"/>
          <w:sz w:val="18"/>
          <w:szCs w:val="18"/>
        </w:rPr>
      </w:pPr>
      <w:r w:rsidRPr="00003DB2">
        <w:rPr>
          <w:rFonts w:ascii="Times New Roman" w:hAnsi="Times New Roman"/>
          <w:sz w:val="18"/>
          <w:szCs w:val="18"/>
        </w:rPr>
        <w:t xml:space="preserve">Katoļu iela 2b, Jelgava, LV-3001, </w:t>
      </w:r>
      <w:proofErr w:type="spellStart"/>
      <w:r w:rsidRPr="00003DB2">
        <w:rPr>
          <w:rFonts w:ascii="Times New Roman" w:hAnsi="Times New Roman"/>
          <w:sz w:val="18"/>
          <w:szCs w:val="18"/>
        </w:rPr>
        <w:t>reģ</w:t>
      </w:r>
      <w:proofErr w:type="spellEnd"/>
      <w:r w:rsidRPr="00003DB2">
        <w:rPr>
          <w:rFonts w:ascii="Times New Roman" w:hAnsi="Times New Roman"/>
          <w:sz w:val="18"/>
          <w:szCs w:val="18"/>
        </w:rPr>
        <w:t xml:space="preserve">. Nr. 90002182529, tālr. (371) 63027549, fakss 63084949; e-pasts: zpr@zpr.gov.lv </w:t>
      </w:r>
    </w:p>
    <w:p w14:paraId="45050CCA" w14:textId="77777777" w:rsidR="00BB200B" w:rsidRDefault="00BB200B" w:rsidP="00BB200B">
      <w:pPr>
        <w:jc w:val="center"/>
        <w:rPr>
          <w:lang w:val="lv-LV"/>
        </w:rPr>
      </w:pPr>
    </w:p>
    <w:p w14:paraId="6DC88A5B" w14:textId="77777777" w:rsidR="00BB200B" w:rsidRDefault="00BB200B" w:rsidP="00BB200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ATTĪSTĪBAS PADOMES</w:t>
      </w:r>
    </w:p>
    <w:p w14:paraId="4170B141" w14:textId="77777777" w:rsidR="00BB200B" w:rsidRPr="00B3063D" w:rsidRDefault="00BB200B" w:rsidP="00BB200B">
      <w:pPr>
        <w:tabs>
          <w:tab w:val="left" w:pos="709"/>
        </w:tabs>
        <w:jc w:val="center"/>
        <w:rPr>
          <w:b/>
          <w:bCs/>
          <w:sz w:val="28"/>
        </w:rPr>
      </w:pPr>
      <w:r w:rsidRPr="00B3063D">
        <w:rPr>
          <w:b/>
          <w:bCs/>
          <w:sz w:val="28"/>
        </w:rPr>
        <w:t>LĒMUMS</w:t>
      </w:r>
    </w:p>
    <w:p w14:paraId="1B4CEF8B" w14:textId="39EB50CA" w:rsidR="00BB200B" w:rsidRPr="00127402" w:rsidRDefault="000409AA" w:rsidP="00BB200B">
      <w:pPr>
        <w:tabs>
          <w:tab w:val="left" w:pos="709"/>
        </w:tabs>
        <w:jc w:val="center"/>
        <w:rPr>
          <w:szCs w:val="24"/>
        </w:rPr>
      </w:pPr>
      <w:r>
        <w:rPr>
          <w:szCs w:val="24"/>
        </w:rPr>
        <w:t xml:space="preserve">ZOOM </w:t>
      </w:r>
      <w:proofErr w:type="spellStart"/>
      <w:r>
        <w:rPr>
          <w:szCs w:val="24"/>
        </w:rPr>
        <w:t>platforma</w:t>
      </w:r>
      <w:proofErr w:type="spellEnd"/>
    </w:p>
    <w:p w14:paraId="718E74AB" w14:textId="77777777" w:rsidR="00BB200B" w:rsidRPr="00B3063D" w:rsidRDefault="00BB200B" w:rsidP="00BB200B">
      <w:pPr>
        <w:tabs>
          <w:tab w:val="left" w:pos="709"/>
        </w:tabs>
        <w:rPr>
          <w:bCs/>
          <w:iCs/>
          <w:szCs w:val="24"/>
          <w:highlight w:val="yellow"/>
        </w:rPr>
      </w:pPr>
    </w:p>
    <w:p w14:paraId="05C111A5" w14:textId="46FD9501" w:rsidR="00E060B0" w:rsidRPr="006567F4" w:rsidRDefault="00E060B0" w:rsidP="00E060B0">
      <w:pPr>
        <w:rPr>
          <w:rFonts w:eastAsia="Times New Roman"/>
          <w:szCs w:val="24"/>
          <w:lang w:eastAsia="lv-LV"/>
        </w:rPr>
      </w:pPr>
      <w:r>
        <w:rPr>
          <w:rFonts w:eastAsia="Times New Roman"/>
          <w:color w:val="000000"/>
          <w:szCs w:val="24"/>
          <w:lang w:eastAsia="lv-LV"/>
        </w:rPr>
        <w:t>2</w:t>
      </w:r>
      <w:r w:rsidR="000409AA">
        <w:rPr>
          <w:rFonts w:eastAsia="Times New Roman"/>
          <w:color w:val="000000"/>
          <w:szCs w:val="24"/>
          <w:lang w:eastAsia="lv-LV"/>
        </w:rPr>
        <w:t>3</w:t>
      </w:r>
      <w:r w:rsidRPr="006567F4">
        <w:rPr>
          <w:rFonts w:eastAsia="Times New Roman"/>
          <w:color w:val="000000"/>
          <w:szCs w:val="24"/>
          <w:lang w:eastAsia="lv-LV"/>
        </w:rPr>
        <w:t>.</w:t>
      </w:r>
      <w:r>
        <w:rPr>
          <w:rFonts w:eastAsia="Times New Roman"/>
          <w:color w:val="000000"/>
          <w:szCs w:val="24"/>
          <w:lang w:eastAsia="lv-LV"/>
        </w:rPr>
        <w:t>0</w:t>
      </w:r>
      <w:r w:rsidR="000409AA">
        <w:rPr>
          <w:rFonts w:eastAsia="Times New Roman"/>
          <w:color w:val="000000"/>
          <w:szCs w:val="24"/>
          <w:lang w:eastAsia="lv-LV"/>
        </w:rPr>
        <w:t>4</w:t>
      </w:r>
      <w:r w:rsidRPr="006567F4">
        <w:rPr>
          <w:rFonts w:eastAsia="Times New Roman"/>
          <w:color w:val="000000"/>
          <w:szCs w:val="24"/>
          <w:lang w:eastAsia="lv-LV"/>
        </w:rPr>
        <w:t>.202</w:t>
      </w:r>
      <w:r>
        <w:rPr>
          <w:rFonts w:eastAsia="Times New Roman"/>
          <w:color w:val="000000"/>
          <w:szCs w:val="24"/>
          <w:lang w:eastAsia="lv-LV"/>
        </w:rPr>
        <w:t>4</w:t>
      </w:r>
      <w:r w:rsidRPr="006567F4">
        <w:rPr>
          <w:rFonts w:eastAsia="Times New Roman"/>
          <w:color w:val="000000"/>
          <w:szCs w:val="24"/>
          <w:lang w:eastAsia="lv-LV"/>
        </w:rPr>
        <w:t>.</w:t>
      </w:r>
    </w:p>
    <w:p w14:paraId="4DB1A290" w14:textId="7BDFF9F2" w:rsidR="00E060B0" w:rsidRDefault="00E060B0" w:rsidP="00E060B0">
      <w:pPr>
        <w:jc w:val="right"/>
        <w:rPr>
          <w:rFonts w:eastAsia="Times New Roman"/>
          <w:szCs w:val="24"/>
          <w:lang w:eastAsia="lv-LV"/>
        </w:rPr>
      </w:pPr>
      <w:r>
        <w:rPr>
          <w:rFonts w:eastAsia="Times New Roman"/>
          <w:szCs w:val="24"/>
          <w:lang w:eastAsia="lv-LV"/>
        </w:rPr>
        <w:t>Nr.13</w:t>
      </w:r>
      <w:r w:rsidR="000409AA">
        <w:rPr>
          <w:rFonts w:eastAsia="Times New Roman"/>
          <w:szCs w:val="24"/>
          <w:lang w:eastAsia="lv-LV"/>
        </w:rPr>
        <w:t>7</w:t>
      </w:r>
      <w:r>
        <w:rPr>
          <w:rFonts w:eastAsia="Times New Roman"/>
          <w:szCs w:val="24"/>
          <w:lang w:eastAsia="lv-LV"/>
        </w:rPr>
        <w:t xml:space="preserve">., </w:t>
      </w:r>
    </w:p>
    <w:p w14:paraId="69DAE7E8" w14:textId="32879129" w:rsidR="00E060B0" w:rsidRDefault="00E060B0" w:rsidP="00E060B0">
      <w:pPr>
        <w:jc w:val="right"/>
        <w:rPr>
          <w:rFonts w:eastAsia="Times New Roman"/>
          <w:szCs w:val="24"/>
          <w:lang w:eastAsia="lv-LV"/>
        </w:rPr>
      </w:pPr>
      <w:proofErr w:type="spellStart"/>
      <w:r>
        <w:rPr>
          <w:rFonts w:eastAsia="Times New Roman"/>
          <w:szCs w:val="24"/>
          <w:lang w:eastAsia="lv-LV"/>
        </w:rPr>
        <w:t>prot</w:t>
      </w:r>
      <w:proofErr w:type="spellEnd"/>
      <w:r>
        <w:rPr>
          <w:rFonts w:eastAsia="Times New Roman"/>
          <w:szCs w:val="24"/>
          <w:lang w:eastAsia="lv-LV"/>
        </w:rPr>
        <w:t xml:space="preserve"> Nr.3</w:t>
      </w:r>
      <w:r w:rsidR="000409AA">
        <w:rPr>
          <w:rFonts w:eastAsia="Times New Roman"/>
          <w:szCs w:val="24"/>
          <w:lang w:eastAsia="lv-LV"/>
        </w:rPr>
        <w:t>2</w:t>
      </w:r>
      <w:r>
        <w:rPr>
          <w:rFonts w:eastAsia="Times New Roman"/>
          <w:szCs w:val="24"/>
          <w:lang w:eastAsia="lv-LV"/>
        </w:rPr>
        <w:t>.</w:t>
      </w:r>
    </w:p>
    <w:p w14:paraId="497B7553" w14:textId="77777777" w:rsidR="00E060B0" w:rsidRPr="006567F4" w:rsidRDefault="00E060B0" w:rsidP="00E060B0">
      <w:pPr>
        <w:jc w:val="right"/>
        <w:rPr>
          <w:rFonts w:eastAsia="Times New Roman"/>
          <w:szCs w:val="24"/>
          <w:lang w:eastAsia="lv-LV"/>
        </w:rPr>
      </w:pPr>
    </w:p>
    <w:p w14:paraId="29C454CF" w14:textId="77777777" w:rsidR="000409AA" w:rsidRPr="00CD4C82" w:rsidRDefault="000409AA" w:rsidP="000409AA">
      <w:pPr>
        <w:rPr>
          <w:b/>
          <w:szCs w:val="24"/>
          <w:lang w:val="lv-LV"/>
        </w:rPr>
      </w:pPr>
      <w:bookmarkStart w:id="0" w:name="_Hlk164169785"/>
      <w:r w:rsidRPr="00CD4C82">
        <w:rPr>
          <w:b/>
          <w:szCs w:val="24"/>
          <w:lang w:val="lv-LV"/>
        </w:rPr>
        <w:t>Par tūrisma veicināšanas akcijas “Zemgale aicina” organizēšanu</w:t>
      </w:r>
      <w:bookmarkEnd w:id="0"/>
    </w:p>
    <w:p w14:paraId="6BF65420" w14:textId="77777777" w:rsidR="000409AA" w:rsidRPr="00CD4C82" w:rsidRDefault="000409AA" w:rsidP="000409AA">
      <w:pPr>
        <w:rPr>
          <w:b/>
          <w:szCs w:val="24"/>
          <w:lang w:val="lv-LV"/>
        </w:rPr>
      </w:pPr>
    </w:p>
    <w:p w14:paraId="6406420A" w14:textId="77777777" w:rsidR="000409AA" w:rsidRPr="00CD4C82" w:rsidRDefault="000409AA" w:rsidP="000409AA">
      <w:pPr>
        <w:ind w:firstLine="720"/>
        <w:jc w:val="both"/>
        <w:rPr>
          <w:bCs/>
          <w:iCs/>
          <w:color w:val="FF0000"/>
          <w:sz w:val="23"/>
          <w:szCs w:val="23"/>
          <w:lang w:val="lv-LV"/>
        </w:rPr>
      </w:pPr>
      <w:r w:rsidRPr="00CD4C82">
        <w:rPr>
          <w:lang w:val="lv-LV"/>
        </w:rPr>
        <w:t>Saskaņā ar</w:t>
      </w:r>
      <w:r w:rsidRPr="00CD4C82">
        <w:rPr>
          <w:color w:val="FF0000"/>
          <w:lang w:val="lv-LV"/>
        </w:rPr>
        <w:t xml:space="preserve"> </w:t>
      </w:r>
      <w:r w:rsidRPr="00CD4C82">
        <w:rPr>
          <w:lang w:val="lv-LV"/>
        </w:rPr>
        <w:t>Zemgales Plānošanas reģiona attīstības programmas 2021-2027. gadam vidēja termiņa 3. prioritāti „Uzņēmumu izaugsme un konkurētspēja” 3.6 rīcības virzienu (Rīcību 3.6.4. „</w:t>
      </w:r>
      <w:r w:rsidRPr="00CD4C82">
        <w:rPr>
          <w:bCs/>
          <w:iCs/>
          <w:sz w:val="23"/>
          <w:szCs w:val="23"/>
          <w:lang w:val="lv-LV"/>
        </w:rPr>
        <w:t>Palielināt Zemgales reģiona atpazīstamību un pozicionēt to kā tūrisma galamērķi</w:t>
      </w:r>
      <w:r w:rsidRPr="00CD4C82">
        <w:rPr>
          <w:lang w:val="lv-LV"/>
        </w:rPr>
        <w:t xml:space="preserve">”, Zemgales plānošanas reģiona attīstības padome </w:t>
      </w:r>
      <w:r w:rsidRPr="00CD4C82">
        <w:rPr>
          <w:b/>
          <w:lang w:val="lv-LV"/>
        </w:rPr>
        <w:t>n o l e m j:</w:t>
      </w:r>
    </w:p>
    <w:p w14:paraId="5F20618F" w14:textId="77777777" w:rsidR="000409AA" w:rsidRPr="00CD4C82" w:rsidRDefault="000409AA" w:rsidP="000409AA">
      <w:pPr>
        <w:rPr>
          <w:b/>
          <w:color w:val="FF0000"/>
          <w:lang w:val="lv-LV"/>
        </w:rPr>
      </w:pPr>
    </w:p>
    <w:p w14:paraId="784B8250" w14:textId="77777777" w:rsidR="000409AA" w:rsidRPr="00CD4C82" w:rsidRDefault="000409AA" w:rsidP="000409AA">
      <w:pPr>
        <w:numPr>
          <w:ilvl w:val="0"/>
          <w:numId w:val="3"/>
        </w:numPr>
        <w:jc w:val="both"/>
        <w:rPr>
          <w:bCs/>
          <w:szCs w:val="24"/>
          <w:lang w:val="lv-LV"/>
        </w:rPr>
      </w:pPr>
      <w:r w:rsidRPr="00CD4C82">
        <w:rPr>
          <w:lang w:val="lv-LV"/>
        </w:rPr>
        <w:t xml:space="preserve">Atbalstīt Zemgales plānošanas reģiona </w:t>
      </w:r>
      <w:r w:rsidRPr="00CD4C82">
        <w:rPr>
          <w:b/>
          <w:bCs/>
          <w:lang w:val="lv-LV"/>
        </w:rPr>
        <w:t>kopīgo tūrisma veicināšanas akcijas “Zemgale aicina”</w:t>
      </w:r>
      <w:r w:rsidRPr="00CD4C82">
        <w:rPr>
          <w:lang w:val="lv-LV"/>
        </w:rPr>
        <w:t xml:space="preserve"> </w:t>
      </w:r>
      <w:r w:rsidRPr="00CD4C82">
        <w:rPr>
          <w:b/>
          <w:bCs/>
          <w:szCs w:val="24"/>
          <w:lang w:val="lv-LV"/>
        </w:rPr>
        <w:t>nodrošināšanu</w:t>
      </w:r>
      <w:r w:rsidRPr="00CD4C82">
        <w:rPr>
          <w:bCs/>
          <w:szCs w:val="24"/>
          <w:lang w:val="lv-LV"/>
        </w:rPr>
        <w:t xml:space="preserve"> (turpmāk – Tūrisma aktivitāte</w:t>
      </w:r>
      <w:r>
        <w:rPr>
          <w:bCs/>
          <w:szCs w:val="24"/>
          <w:lang w:val="lv-LV"/>
        </w:rPr>
        <w:t>) 2024. gadā.</w:t>
      </w:r>
    </w:p>
    <w:p w14:paraId="03D32F54" w14:textId="77777777" w:rsidR="000409AA" w:rsidRPr="00CD4C82" w:rsidRDefault="000409AA" w:rsidP="000409AA">
      <w:pPr>
        <w:jc w:val="both"/>
        <w:rPr>
          <w:szCs w:val="24"/>
          <w:lang w:val="lv-LV"/>
        </w:rPr>
      </w:pPr>
    </w:p>
    <w:p w14:paraId="57CB4B28" w14:textId="77777777" w:rsidR="000409AA" w:rsidRPr="00CD4C82" w:rsidRDefault="000409AA" w:rsidP="000409AA">
      <w:pPr>
        <w:numPr>
          <w:ilvl w:val="0"/>
          <w:numId w:val="3"/>
        </w:numPr>
        <w:jc w:val="both"/>
        <w:rPr>
          <w:szCs w:val="24"/>
          <w:lang w:val="lv-LV"/>
        </w:rPr>
      </w:pPr>
      <w:r w:rsidRPr="00CD4C82">
        <w:rPr>
          <w:szCs w:val="24"/>
          <w:lang w:val="lv-LV"/>
        </w:rPr>
        <w:t xml:space="preserve">Tūrisma aktivitātēs publicitātes nodrošināšanu finansēt no pašvaldību dotācijām Zemgales plānošanas reģionam līdz </w:t>
      </w:r>
      <w:r>
        <w:rPr>
          <w:szCs w:val="24"/>
          <w:lang w:val="lv-LV"/>
        </w:rPr>
        <w:t>13 500</w:t>
      </w:r>
      <w:r w:rsidRPr="00CD4C82">
        <w:rPr>
          <w:szCs w:val="24"/>
          <w:lang w:val="lv-LV"/>
        </w:rPr>
        <w:t xml:space="preserve"> EUR apmērā.</w:t>
      </w:r>
    </w:p>
    <w:p w14:paraId="2D0F2CBA" w14:textId="77777777" w:rsidR="000409AA" w:rsidRPr="00CD4C82" w:rsidRDefault="000409AA" w:rsidP="000409AA">
      <w:pPr>
        <w:pStyle w:val="Sarakstarindkopa"/>
        <w:rPr>
          <w:szCs w:val="24"/>
          <w:lang w:val="lv-LV"/>
        </w:rPr>
      </w:pPr>
    </w:p>
    <w:p w14:paraId="3A33A454" w14:textId="77777777" w:rsidR="000409AA" w:rsidRPr="00CD4C82" w:rsidRDefault="000409AA" w:rsidP="000409AA">
      <w:pPr>
        <w:numPr>
          <w:ilvl w:val="0"/>
          <w:numId w:val="3"/>
        </w:numPr>
        <w:jc w:val="both"/>
        <w:rPr>
          <w:szCs w:val="24"/>
          <w:lang w:val="lv-LV"/>
        </w:rPr>
      </w:pPr>
      <w:r w:rsidRPr="00CD4C82">
        <w:rPr>
          <w:szCs w:val="24"/>
          <w:lang w:val="lv-LV"/>
        </w:rPr>
        <w:t xml:space="preserve">Kontroli par lēmuma izpildi uzdot Zemgales plānošanas reģiona izpilddirektoram Valdim Veipam. </w:t>
      </w:r>
    </w:p>
    <w:p w14:paraId="6A33EC4D" w14:textId="77777777" w:rsidR="000409AA" w:rsidRPr="00CD4C82" w:rsidRDefault="000409AA" w:rsidP="000409AA">
      <w:pPr>
        <w:ind w:left="720"/>
        <w:rPr>
          <w:color w:val="FF0000"/>
          <w:szCs w:val="24"/>
          <w:lang w:val="lv-LV"/>
        </w:rPr>
      </w:pPr>
    </w:p>
    <w:p w14:paraId="64FD323E" w14:textId="77777777" w:rsidR="000409AA" w:rsidRPr="00CD4C82" w:rsidRDefault="000409AA" w:rsidP="000409AA">
      <w:pPr>
        <w:rPr>
          <w:color w:val="000000"/>
          <w:szCs w:val="24"/>
          <w:lang w:val="lv-LV"/>
        </w:rPr>
      </w:pPr>
    </w:p>
    <w:p w14:paraId="607D606B" w14:textId="77777777" w:rsidR="000409AA" w:rsidRPr="00CD4C82" w:rsidRDefault="000409AA" w:rsidP="000409AA">
      <w:pPr>
        <w:jc w:val="both"/>
        <w:rPr>
          <w:sz w:val="22"/>
          <w:lang w:val="lv-LV"/>
        </w:rPr>
      </w:pPr>
      <w:r w:rsidRPr="00CD4C82">
        <w:rPr>
          <w:sz w:val="22"/>
          <w:lang w:val="lv-LV"/>
        </w:rPr>
        <w:t>Padomes priekšsēdētājs</w:t>
      </w:r>
      <w:r w:rsidRPr="00CD4C82">
        <w:rPr>
          <w:sz w:val="22"/>
          <w:lang w:val="lv-LV"/>
        </w:rPr>
        <w:tab/>
      </w:r>
      <w:r w:rsidRPr="00CD4C82">
        <w:rPr>
          <w:sz w:val="22"/>
          <w:lang w:val="lv-LV"/>
        </w:rPr>
        <w:tab/>
      </w:r>
      <w:r w:rsidRPr="00CD4C82">
        <w:rPr>
          <w:sz w:val="22"/>
          <w:lang w:val="lv-LV"/>
        </w:rPr>
        <w:tab/>
      </w:r>
      <w:r w:rsidRPr="00CD4C82">
        <w:rPr>
          <w:sz w:val="22"/>
          <w:lang w:val="lv-LV"/>
        </w:rPr>
        <w:tab/>
      </w:r>
      <w:r w:rsidRPr="00CD4C82">
        <w:rPr>
          <w:sz w:val="22"/>
          <w:lang w:val="lv-LV"/>
        </w:rPr>
        <w:tab/>
        <w:t>A.OKMANIS</w:t>
      </w:r>
    </w:p>
    <w:p w14:paraId="44E8D84A" w14:textId="77777777" w:rsidR="000409AA" w:rsidRPr="00CD4C82" w:rsidRDefault="000409AA" w:rsidP="000409AA">
      <w:pPr>
        <w:jc w:val="both"/>
        <w:rPr>
          <w:sz w:val="22"/>
          <w:lang w:val="lv-LV"/>
        </w:rPr>
      </w:pPr>
    </w:p>
    <w:p w14:paraId="33BE6C8B" w14:textId="77777777" w:rsidR="000409AA" w:rsidRPr="00CD4C82" w:rsidRDefault="000409AA" w:rsidP="000409AA">
      <w:pPr>
        <w:rPr>
          <w:color w:val="000000"/>
          <w:szCs w:val="24"/>
          <w:lang w:val="lv-LV"/>
        </w:rPr>
      </w:pPr>
    </w:p>
    <w:p w14:paraId="2B56EC49" w14:textId="77777777" w:rsidR="000409AA" w:rsidRPr="00CD4C82" w:rsidRDefault="000409AA" w:rsidP="000409AA">
      <w:pPr>
        <w:rPr>
          <w:color w:val="000000"/>
          <w:szCs w:val="24"/>
          <w:lang w:val="lv-LV"/>
        </w:rPr>
      </w:pPr>
      <w:r w:rsidRPr="00CD4C82">
        <w:rPr>
          <w:i/>
          <w:color w:val="000000"/>
          <w:szCs w:val="24"/>
          <w:u w:val="single"/>
          <w:lang w:val="lv-LV"/>
        </w:rPr>
        <w:t>Izsūtīt:</w:t>
      </w:r>
      <w:r w:rsidRPr="00CD4C82">
        <w:rPr>
          <w:i/>
          <w:color w:val="000000"/>
          <w:szCs w:val="24"/>
          <w:lang w:val="lv-LV"/>
        </w:rPr>
        <w:t xml:space="preserve"> lietā.</w:t>
      </w:r>
    </w:p>
    <w:p w14:paraId="40B3738D" w14:textId="77777777" w:rsidR="000409AA" w:rsidRPr="00CD4C82" w:rsidRDefault="000409AA" w:rsidP="000409AA">
      <w:pPr>
        <w:rPr>
          <w:i/>
          <w:szCs w:val="24"/>
          <w:lang w:val="lv-LV"/>
        </w:rPr>
      </w:pPr>
    </w:p>
    <w:p w14:paraId="3F64C98E" w14:textId="77777777" w:rsidR="000409AA" w:rsidRPr="00CD4C82" w:rsidRDefault="000409AA" w:rsidP="000409AA">
      <w:pPr>
        <w:pStyle w:val="Bezatstarpm"/>
        <w:rPr>
          <w:b/>
          <w:i/>
          <w:sz w:val="22"/>
          <w:u w:val="single"/>
        </w:rPr>
      </w:pPr>
    </w:p>
    <w:p w14:paraId="1895248E" w14:textId="77777777" w:rsidR="000409AA" w:rsidRPr="00CD4C82" w:rsidRDefault="000409AA" w:rsidP="000409AA">
      <w:pPr>
        <w:pStyle w:val="Bezatstarpm"/>
        <w:rPr>
          <w:b/>
          <w:i/>
          <w:sz w:val="22"/>
          <w:u w:val="single"/>
        </w:rPr>
      </w:pPr>
    </w:p>
    <w:p w14:paraId="4C7F4EA9" w14:textId="77777777" w:rsidR="000409AA" w:rsidRPr="00CD4C82" w:rsidRDefault="000409AA" w:rsidP="000409AA">
      <w:pPr>
        <w:pStyle w:val="Bezatstarpm"/>
        <w:rPr>
          <w:i/>
          <w:sz w:val="22"/>
        </w:rPr>
      </w:pPr>
    </w:p>
    <w:p w14:paraId="4AF98076" w14:textId="77777777" w:rsidR="000409AA" w:rsidRPr="00CD4C82" w:rsidRDefault="000409AA" w:rsidP="000409AA">
      <w:pPr>
        <w:pStyle w:val="Bezatstarpm"/>
        <w:rPr>
          <w:i/>
          <w:sz w:val="22"/>
        </w:rPr>
      </w:pPr>
    </w:p>
    <w:p w14:paraId="60C20B41" w14:textId="77777777" w:rsidR="000409AA" w:rsidRPr="00CD4C82" w:rsidRDefault="000409AA" w:rsidP="000409AA">
      <w:pPr>
        <w:pStyle w:val="Bezatstarpm"/>
        <w:rPr>
          <w:b/>
          <w:i/>
          <w:sz w:val="22"/>
          <w:u w:val="single"/>
        </w:rPr>
      </w:pPr>
    </w:p>
    <w:p w14:paraId="0F369508" w14:textId="77777777" w:rsidR="000409AA" w:rsidRPr="00CD4C82" w:rsidRDefault="000409AA" w:rsidP="000409AA">
      <w:pPr>
        <w:pStyle w:val="Bezatstarpm"/>
        <w:rPr>
          <w:b/>
          <w:i/>
          <w:sz w:val="22"/>
          <w:u w:val="single"/>
        </w:rPr>
      </w:pPr>
    </w:p>
    <w:p w14:paraId="4E9D17D9" w14:textId="77777777" w:rsidR="000409AA" w:rsidRPr="00CD4C82" w:rsidRDefault="000409AA" w:rsidP="000409AA">
      <w:pPr>
        <w:pStyle w:val="Bezatstarpm"/>
        <w:rPr>
          <w:b/>
          <w:i/>
          <w:sz w:val="22"/>
          <w:u w:val="single"/>
        </w:rPr>
      </w:pPr>
    </w:p>
    <w:p w14:paraId="7BA8CDE6" w14:textId="77777777" w:rsidR="000409AA" w:rsidRPr="00CD4C82" w:rsidRDefault="000409AA" w:rsidP="000409AA">
      <w:pPr>
        <w:jc w:val="right"/>
        <w:rPr>
          <w:sz w:val="22"/>
          <w:lang w:val="lv-LV"/>
        </w:rPr>
      </w:pPr>
      <w:r w:rsidRPr="00CD4C82">
        <w:rPr>
          <w:sz w:val="22"/>
          <w:lang w:val="lv-LV"/>
        </w:rPr>
        <w:t xml:space="preserve">Pielikums  </w:t>
      </w:r>
    </w:p>
    <w:p w14:paraId="24C7D2B5" w14:textId="48D08F7B" w:rsidR="000409AA" w:rsidRDefault="000409AA" w:rsidP="000409AA">
      <w:pPr>
        <w:jc w:val="right"/>
        <w:rPr>
          <w:sz w:val="22"/>
          <w:lang w:val="lv-LV"/>
        </w:rPr>
      </w:pPr>
      <w:r w:rsidRPr="00CD4C82">
        <w:rPr>
          <w:sz w:val="22"/>
          <w:lang w:val="lv-LV"/>
        </w:rPr>
        <w:t xml:space="preserve">ZPRAP </w:t>
      </w:r>
      <w:r>
        <w:rPr>
          <w:sz w:val="22"/>
          <w:lang w:val="lv-LV"/>
        </w:rPr>
        <w:t>23</w:t>
      </w:r>
      <w:r w:rsidRPr="00CD4C82">
        <w:rPr>
          <w:sz w:val="22"/>
          <w:lang w:val="lv-LV"/>
        </w:rPr>
        <w:t>.0</w:t>
      </w:r>
      <w:r>
        <w:rPr>
          <w:sz w:val="22"/>
          <w:lang w:val="lv-LV"/>
        </w:rPr>
        <w:t>4</w:t>
      </w:r>
      <w:r w:rsidRPr="00CD4C82">
        <w:rPr>
          <w:sz w:val="22"/>
          <w:lang w:val="lv-LV"/>
        </w:rPr>
        <w:t>.202</w:t>
      </w:r>
      <w:r>
        <w:rPr>
          <w:sz w:val="22"/>
          <w:lang w:val="lv-LV"/>
        </w:rPr>
        <w:t>4</w:t>
      </w:r>
      <w:r w:rsidRPr="00CD4C82">
        <w:rPr>
          <w:sz w:val="22"/>
          <w:lang w:val="lv-LV"/>
        </w:rPr>
        <w:t xml:space="preserve">., lēmumam Nr. </w:t>
      </w:r>
      <w:r>
        <w:rPr>
          <w:sz w:val="22"/>
          <w:lang w:val="lv-LV"/>
        </w:rPr>
        <w:t>137.,</w:t>
      </w:r>
      <w:r w:rsidRPr="00CD4C82">
        <w:rPr>
          <w:sz w:val="22"/>
          <w:lang w:val="lv-LV"/>
        </w:rPr>
        <w:t xml:space="preserve"> prot. Nr.</w:t>
      </w:r>
      <w:r>
        <w:rPr>
          <w:sz w:val="22"/>
          <w:lang w:val="lv-LV"/>
        </w:rPr>
        <w:t>32.</w:t>
      </w:r>
    </w:p>
    <w:p w14:paraId="041D2E7D" w14:textId="6E8D2BDA" w:rsidR="000409AA" w:rsidRDefault="000409AA" w:rsidP="000409AA">
      <w:pPr>
        <w:jc w:val="right"/>
        <w:rPr>
          <w:sz w:val="22"/>
          <w:lang w:val="lv-LV"/>
        </w:rPr>
      </w:pPr>
    </w:p>
    <w:p w14:paraId="38D83E1C" w14:textId="77777777" w:rsidR="000409AA" w:rsidRPr="00CD4C82" w:rsidRDefault="000409AA" w:rsidP="000409AA">
      <w:pPr>
        <w:jc w:val="right"/>
        <w:rPr>
          <w:b/>
          <w:lang w:val="lv-LV"/>
        </w:rPr>
      </w:pPr>
    </w:p>
    <w:p w14:paraId="20EB3DC0" w14:textId="77777777" w:rsidR="000409AA" w:rsidRPr="00CD4C82" w:rsidRDefault="000409AA" w:rsidP="000409AA">
      <w:pPr>
        <w:ind w:firstLine="360"/>
        <w:jc w:val="center"/>
        <w:rPr>
          <w:b/>
          <w:lang w:val="lv-LV"/>
        </w:rPr>
      </w:pPr>
      <w:r w:rsidRPr="00CD4C82">
        <w:rPr>
          <w:b/>
          <w:lang w:val="lv-LV"/>
        </w:rPr>
        <w:t>Izdevumu darba uzdevums un aptuvenā tāme lēmuma izpildei</w:t>
      </w:r>
    </w:p>
    <w:p w14:paraId="7BACB9FA" w14:textId="77777777" w:rsidR="000409AA" w:rsidRPr="00CD4C82" w:rsidRDefault="000409AA" w:rsidP="000409AA">
      <w:pPr>
        <w:ind w:firstLine="360"/>
        <w:rPr>
          <w:lang w:val="lv-LV"/>
        </w:rPr>
      </w:pPr>
    </w:p>
    <w:p w14:paraId="2C6793BF" w14:textId="77777777" w:rsidR="000409AA" w:rsidRDefault="000409AA" w:rsidP="000409AA">
      <w:pPr>
        <w:jc w:val="center"/>
        <w:rPr>
          <w:b/>
          <w:bCs/>
          <w:u w:val="single"/>
          <w:lang w:val="lv-LV"/>
        </w:rPr>
      </w:pPr>
      <w:r>
        <w:rPr>
          <w:b/>
          <w:bCs/>
          <w:u w:val="single"/>
          <w:lang w:val="lv-LV"/>
        </w:rPr>
        <w:t xml:space="preserve">Informācija par akciju: </w:t>
      </w:r>
    </w:p>
    <w:p w14:paraId="1C9BDDD5" w14:textId="77777777" w:rsidR="000409AA" w:rsidRPr="00CD4C82" w:rsidRDefault="000409AA" w:rsidP="000409AA">
      <w:pPr>
        <w:jc w:val="center"/>
        <w:rPr>
          <w:b/>
          <w:bCs/>
          <w:u w:val="single"/>
          <w:lang w:val="lv-LV"/>
        </w:rPr>
      </w:pPr>
    </w:p>
    <w:p w14:paraId="2299E6E2" w14:textId="77777777" w:rsidR="000409AA" w:rsidRDefault="000409AA" w:rsidP="000409AA">
      <w:pPr>
        <w:rPr>
          <w:rFonts w:eastAsiaTheme="minorHAnsi"/>
          <w:noProof/>
          <w:szCs w:val="24"/>
          <w:lang w:val="lv-LV"/>
        </w:rPr>
      </w:pPr>
      <w:r w:rsidRPr="00F827B3">
        <w:rPr>
          <w:szCs w:val="24"/>
          <w:lang w:val="lv-LV"/>
        </w:rPr>
        <w:t xml:space="preserve">Atbilstoši Zemgales plānošanas reģiona Tūrisma koordinācijas darba grupas </w:t>
      </w:r>
      <w:r>
        <w:rPr>
          <w:szCs w:val="24"/>
          <w:lang w:val="lv-LV"/>
        </w:rPr>
        <w:t xml:space="preserve">balsojumam un </w:t>
      </w:r>
      <w:r w:rsidRPr="00F827B3">
        <w:rPr>
          <w:szCs w:val="24"/>
          <w:lang w:val="lv-LV"/>
        </w:rPr>
        <w:t>kopīgajam lēmumam, tika nolemts turpināt kopīgu Zemgales tūrisma veicināšanas akciju “Zemgale aicina”</w:t>
      </w:r>
      <w:r w:rsidRPr="00F827B3">
        <w:rPr>
          <w:rFonts w:eastAsiaTheme="minorHAnsi"/>
          <w:noProof/>
          <w:szCs w:val="24"/>
          <w:lang w:val="lv-LV"/>
        </w:rPr>
        <w:t xml:space="preserve"> </w:t>
      </w:r>
      <w:r>
        <w:rPr>
          <w:rFonts w:eastAsiaTheme="minorHAnsi"/>
          <w:noProof/>
          <w:szCs w:val="24"/>
          <w:lang w:val="lv-LV"/>
        </w:rPr>
        <w:t xml:space="preserve">2024. gadā </w:t>
      </w:r>
      <w:r w:rsidRPr="00F827B3">
        <w:rPr>
          <w:rFonts w:eastAsiaTheme="minorHAnsi"/>
          <w:noProof/>
          <w:szCs w:val="24"/>
          <w:lang w:val="lv-LV"/>
        </w:rPr>
        <w:t xml:space="preserve">(turpmāk – Akcija). </w:t>
      </w:r>
    </w:p>
    <w:p w14:paraId="053B2FEA" w14:textId="77777777" w:rsidR="000409AA" w:rsidRPr="00F827B3" w:rsidRDefault="000409AA" w:rsidP="000409AA">
      <w:pPr>
        <w:rPr>
          <w:rFonts w:eastAsiaTheme="minorHAnsi"/>
          <w:noProof/>
          <w:szCs w:val="24"/>
          <w:lang w:val="lv-LV"/>
        </w:rPr>
      </w:pPr>
      <w:r w:rsidRPr="00F827B3">
        <w:rPr>
          <w:rFonts w:eastAsiaTheme="minorHAnsi"/>
          <w:b/>
          <w:bCs/>
          <w:noProof/>
          <w:szCs w:val="24"/>
          <w:lang w:val="lv-LV"/>
        </w:rPr>
        <w:t>Akcijas nosaukums</w:t>
      </w:r>
      <w:r w:rsidRPr="00F827B3">
        <w:rPr>
          <w:rFonts w:eastAsiaTheme="minorHAnsi"/>
          <w:noProof/>
          <w:szCs w:val="24"/>
          <w:lang w:val="lv-LV"/>
        </w:rPr>
        <w:t xml:space="preserve">  - Zemgale aicina!</w:t>
      </w:r>
    </w:p>
    <w:p w14:paraId="4AA9E63E" w14:textId="77777777" w:rsidR="000409AA" w:rsidRPr="00F827B3" w:rsidRDefault="000409AA" w:rsidP="000409AA">
      <w:pPr>
        <w:rPr>
          <w:rFonts w:eastAsiaTheme="minorHAnsi"/>
          <w:noProof/>
          <w:szCs w:val="24"/>
          <w:lang w:val="lv-LV"/>
        </w:rPr>
      </w:pPr>
      <w:r w:rsidRPr="00F827B3">
        <w:rPr>
          <w:rFonts w:eastAsiaTheme="minorHAnsi"/>
          <w:b/>
          <w:bCs/>
          <w:noProof/>
          <w:szCs w:val="24"/>
          <w:lang w:val="lv-LV"/>
        </w:rPr>
        <w:t>Akcijas mērķis</w:t>
      </w:r>
      <w:r w:rsidRPr="00F827B3">
        <w:rPr>
          <w:rFonts w:eastAsiaTheme="minorHAnsi"/>
          <w:noProof/>
          <w:szCs w:val="24"/>
          <w:lang w:val="lv-LV"/>
        </w:rPr>
        <w:t xml:space="preserve">  - Veicināt  Zemgales reģiona </w:t>
      </w:r>
      <w:r>
        <w:rPr>
          <w:rFonts w:eastAsiaTheme="minorHAnsi"/>
          <w:noProof/>
          <w:szCs w:val="24"/>
          <w:lang w:val="lv-LV"/>
        </w:rPr>
        <w:t xml:space="preserve">kopējās brošūras “Zemgale aicina” un tās tūrisma maršrutu </w:t>
      </w:r>
      <w:r w:rsidRPr="00F827B3">
        <w:rPr>
          <w:rFonts w:eastAsiaTheme="minorHAnsi"/>
          <w:noProof/>
          <w:szCs w:val="24"/>
          <w:lang w:val="lv-LV"/>
        </w:rPr>
        <w:t xml:space="preserve">atpazīstamību </w:t>
      </w:r>
      <w:r>
        <w:rPr>
          <w:rFonts w:eastAsiaTheme="minorHAnsi"/>
          <w:noProof/>
          <w:szCs w:val="24"/>
          <w:lang w:val="lv-LV"/>
        </w:rPr>
        <w:t>Lietuvā</w:t>
      </w:r>
      <w:r w:rsidRPr="00F827B3">
        <w:rPr>
          <w:rFonts w:eastAsiaTheme="minorHAnsi"/>
          <w:noProof/>
          <w:szCs w:val="24"/>
          <w:lang w:val="lv-LV"/>
        </w:rPr>
        <w:t xml:space="preserve">, palielinot tūrisma plūsmu un vairākdienu ceļotāju skaitu.  </w:t>
      </w:r>
    </w:p>
    <w:p w14:paraId="72F2C83D" w14:textId="77777777" w:rsidR="000409AA" w:rsidRPr="00F827B3" w:rsidRDefault="000409AA" w:rsidP="000409AA">
      <w:pPr>
        <w:rPr>
          <w:rFonts w:eastAsiaTheme="minorHAnsi"/>
          <w:b/>
          <w:bCs/>
          <w:noProof/>
          <w:szCs w:val="24"/>
          <w:lang w:val="lv-LV"/>
        </w:rPr>
      </w:pPr>
      <w:r w:rsidRPr="00F827B3">
        <w:rPr>
          <w:rFonts w:eastAsiaTheme="minorHAnsi"/>
          <w:b/>
          <w:bCs/>
          <w:noProof/>
          <w:szCs w:val="24"/>
          <w:lang w:val="lv-LV"/>
        </w:rPr>
        <w:t xml:space="preserve">Akcijas rezultāti: </w:t>
      </w:r>
    </w:p>
    <w:p w14:paraId="66F8C5B1" w14:textId="77777777" w:rsidR="000409AA" w:rsidRPr="00F827B3" w:rsidRDefault="000409AA" w:rsidP="000409AA">
      <w:pPr>
        <w:rPr>
          <w:rFonts w:eastAsiaTheme="minorHAnsi"/>
          <w:noProof/>
          <w:szCs w:val="24"/>
          <w:lang w:val="lv-LV"/>
        </w:rPr>
      </w:pPr>
      <w:r w:rsidRPr="00F827B3">
        <w:rPr>
          <w:rFonts w:eastAsiaTheme="minorHAnsi"/>
          <w:noProof/>
          <w:szCs w:val="24"/>
          <w:lang w:val="lv-LV"/>
        </w:rPr>
        <w:t xml:space="preserve">Veicināta Zemgales reģiona tūrisma piedāvājuma atpazīstamība </w:t>
      </w:r>
      <w:r>
        <w:rPr>
          <w:rFonts w:eastAsiaTheme="minorHAnsi"/>
          <w:noProof/>
          <w:szCs w:val="24"/>
          <w:lang w:val="lv-LV"/>
        </w:rPr>
        <w:t xml:space="preserve">Lietuvā </w:t>
      </w:r>
      <w:r w:rsidRPr="00F827B3">
        <w:rPr>
          <w:rFonts w:eastAsiaTheme="minorHAnsi"/>
          <w:noProof/>
          <w:szCs w:val="24"/>
          <w:lang w:val="lv-LV"/>
        </w:rPr>
        <w:t>un palielināts tūristu apmeklējums.</w:t>
      </w:r>
    </w:p>
    <w:p w14:paraId="70C5091D" w14:textId="77777777" w:rsidR="000409AA" w:rsidRPr="00F827B3" w:rsidRDefault="000409AA" w:rsidP="000409AA">
      <w:pPr>
        <w:rPr>
          <w:rFonts w:eastAsiaTheme="minorHAnsi"/>
          <w:noProof/>
          <w:szCs w:val="24"/>
          <w:lang w:val="lv-LV"/>
        </w:rPr>
      </w:pPr>
      <w:r w:rsidRPr="00F827B3">
        <w:rPr>
          <w:rFonts w:eastAsiaTheme="minorHAnsi"/>
          <w:noProof/>
          <w:szCs w:val="24"/>
          <w:lang w:val="lv-LV"/>
        </w:rPr>
        <w:t>Izpratnes veicināšana par Zemgales reģiona kā kopīga galamērķa apmeklēšanu.</w:t>
      </w:r>
    </w:p>
    <w:p w14:paraId="51FB9A5D" w14:textId="77777777" w:rsidR="000409AA" w:rsidRPr="00F827B3" w:rsidRDefault="000409AA" w:rsidP="000409AA">
      <w:pPr>
        <w:rPr>
          <w:rFonts w:eastAsiaTheme="minorHAnsi"/>
          <w:noProof/>
          <w:szCs w:val="24"/>
          <w:lang w:val="lv-LV"/>
        </w:rPr>
      </w:pPr>
      <w:r w:rsidRPr="00F827B3">
        <w:rPr>
          <w:rFonts w:eastAsiaTheme="minorHAnsi"/>
          <w:b/>
          <w:bCs/>
          <w:noProof/>
          <w:szCs w:val="24"/>
          <w:lang w:val="lv-LV"/>
        </w:rPr>
        <w:t>Akcijas īstenošanas laiks</w:t>
      </w:r>
      <w:r w:rsidRPr="00F827B3">
        <w:rPr>
          <w:rFonts w:eastAsiaTheme="minorHAnsi"/>
          <w:noProof/>
          <w:szCs w:val="24"/>
          <w:lang w:val="lv-LV"/>
        </w:rPr>
        <w:t xml:space="preserve"> – 202</w:t>
      </w:r>
      <w:r>
        <w:rPr>
          <w:rFonts w:eastAsiaTheme="minorHAnsi"/>
          <w:noProof/>
          <w:szCs w:val="24"/>
          <w:lang w:val="lv-LV"/>
        </w:rPr>
        <w:t>4</w:t>
      </w:r>
      <w:r w:rsidRPr="00F827B3">
        <w:rPr>
          <w:rFonts w:eastAsiaTheme="minorHAnsi"/>
          <w:noProof/>
          <w:szCs w:val="24"/>
          <w:lang w:val="lv-LV"/>
        </w:rPr>
        <w:t xml:space="preserve">. gads </w:t>
      </w:r>
    </w:p>
    <w:p w14:paraId="3C5DD34D" w14:textId="77777777" w:rsidR="000409AA" w:rsidRPr="00F827B3" w:rsidRDefault="000409AA" w:rsidP="000409AA">
      <w:pPr>
        <w:rPr>
          <w:rFonts w:eastAsiaTheme="minorHAnsi"/>
          <w:noProof/>
          <w:szCs w:val="24"/>
          <w:lang w:val="lv-LV"/>
        </w:rPr>
      </w:pPr>
      <w:r w:rsidRPr="00F827B3">
        <w:rPr>
          <w:rFonts w:eastAsiaTheme="minorHAnsi"/>
          <w:b/>
          <w:bCs/>
          <w:noProof/>
          <w:szCs w:val="24"/>
          <w:lang w:val="lv-LV"/>
        </w:rPr>
        <w:t>Akcijas teritorija</w:t>
      </w:r>
      <w:r w:rsidRPr="00F827B3">
        <w:rPr>
          <w:rFonts w:eastAsiaTheme="minorHAnsi"/>
          <w:noProof/>
          <w:szCs w:val="24"/>
          <w:lang w:val="lv-LV"/>
        </w:rPr>
        <w:t xml:space="preserve"> – viss Zemgales reģions, 5 puduri – Jelgava, Jēkabpils, Bauska, Dobele, Aizkraukle.</w:t>
      </w:r>
    </w:p>
    <w:p w14:paraId="2A3CB2F3" w14:textId="77777777" w:rsidR="000409AA" w:rsidRPr="00CD4C82" w:rsidRDefault="000409AA" w:rsidP="000409AA">
      <w:pPr>
        <w:spacing w:before="120" w:after="120" w:line="276" w:lineRule="auto"/>
        <w:jc w:val="center"/>
        <w:rPr>
          <w:rFonts w:eastAsiaTheme="minorHAnsi"/>
          <w:b/>
          <w:bCs/>
          <w:noProof/>
          <w:szCs w:val="24"/>
          <w:u w:val="single"/>
          <w:lang w:val="lv-LV"/>
        </w:rPr>
      </w:pPr>
      <w:r w:rsidRPr="00CD4C82">
        <w:rPr>
          <w:rFonts w:eastAsiaTheme="minorHAnsi"/>
          <w:b/>
          <w:bCs/>
          <w:noProof/>
          <w:szCs w:val="24"/>
          <w:u w:val="single"/>
          <w:lang w:val="lv-LV"/>
        </w:rPr>
        <w:t>Darba uzdevums:</w:t>
      </w:r>
    </w:p>
    <w:p w14:paraId="75A9E5DF" w14:textId="77777777" w:rsidR="000409AA" w:rsidRDefault="000409AA" w:rsidP="000409AA">
      <w:pPr>
        <w:spacing w:before="120" w:after="120" w:line="276" w:lineRule="auto"/>
        <w:jc w:val="both"/>
        <w:rPr>
          <w:rFonts w:eastAsiaTheme="minorHAnsi"/>
          <w:noProof/>
          <w:szCs w:val="24"/>
          <w:lang w:val="lv-LV"/>
        </w:rPr>
      </w:pPr>
      <w:r w:rsidRPr="00CD4C82">
        <w:rPr>
          <w:rFonts w:eastAsiaTheme="minorHAnsi"/>
          <w:noProof/>
          <w:szCs w:val="24"/>
          <w:lang w:val="lv-LV"/>
        </w:rPr>
        <w:t>Nodrošināt kopīgās Zemgales reģiona tūrisma veicināšanas akcijas “Zemgale aicina”</w:t>
      </w:r>
      <w:r>
        <w:rPr>
          <w:rFonts w:eastAsiaTheme="minorHAnsi"/>
          <w:noProof/>
          <w:szCs w:val="24"/>
          <w:lang w:val="lv-LV"/>
        </w:rPr>
        <w:t xml:space="preserve"> </w:t>
      </w:r>
      <w:r w:rsidRPr="00CD4C82">
        <w:rPr>
          <w:rFonts w:eastAsiaTheme="minorHAnsi"/>
          <w:noProof/>
          <w:szCs w:val="24"/>
          <w:lang w:val="lv-LV"/>
        </w:rPr>
        <w:t>ieviešanu, ietverot:</w:t>
      </w:r>
    </w:p>
    <w:p w14:paraId="11E494CD" w14:textId="77777777" w:rsidR="000409AA" w:rsidRDefault="000409AA" w:rsidP="000409AA">
      <w:pPr>
        <w:pStyle w:val="Sarakstarindkopa"/>
        <w:numPr>
          <w:ilvl w:val="0"/>
          <w:numId w:val="4"/>
        </w:numPr>
        <w:spacing w:before="120" w:after="120" w:line="276" w:lineRule="auto"/>
        <w:jc w:val="both"/>
        <w:rPr>
          <w:rFonts w:eastAsiaTheme="minorHAnsi"/>
          <w:b/>
          <w:bCs/>
          <w:noProof/>
          <w:szCs w:val="24"/>
          <w:lang w:val="lv-LV"/>
        </w:rPr>
      </w:pPr>
      <w:r w:rsidRPr="009D6657">
        <w:rPr>
          <w:rFonts w:eastAsiaTheme="minorHAnsi"/>
          <w:b/>
          <w:bCs/>
          <w:noProof/>
          <w:szCs w:val="24"/>
          <w:lang w:val="lv-LV"/>
        </w:rPr>
        <w:t xml:space="preserve">Esošās brošūras “Zemgale aicina” </w:t>
      </w:r>
      <w:r>
        <w:rPr>
          <w:rFonts w:eastAsiaTheme="minorHAnsi"/>
          <w:b/>
          <w:bCs/>
          <w:noProof/>
          <w:szCs w:val="24"/>
          <w:lang w:val="lv-LV"/>
        </w:rPr>
        <w:t xml:space="preserve">un tās maršrutu </w:t>
      </w:r>
      <w:r w:rsidRPr="009D6657">
        <w:rPr>
          <w:rFonts w:eastAsiaTheme="minorHAnsi"/>
          <w:b/>
          <w:bCs/>
          <w:noProof/>
          <w:szCs w:val="24"/>
          <w:lang w:val="lv-LV"/>
        </w:rPr>
        <w:t>publicitātes kampaņa L</w:t>
      </w:r>
      <w:r>
        <w:rPr>
          <w:rFonts w:eastAsiaTheme="minorHAnsi"/>
          <w:b/>
          <w:bCs/>
          <w:noProof/>
          <w:szCs w:val="24"/>
          <w:lang w:val="lv-LV"/>
        </w:rPr>
        <w:t>ietuvas</w:t>
      </w:r>
      <w:r w:rsidRPr="009D6657">
        <w:rPr>
          <w:rFonts w:eastAsiaTheme="minorHAnsi"/>
          <w:b/>
          <w:bCs/>
          <w:noProof/>
          <w:szCs w:val="24"/>
          <w:lang w:val="lv-LV"/>
        </w:rPr>
        <w:t xml:space="preserve"> tirgū</w:t>
      </w:r>
      <w:r>
        <w:rPr>
          <w:rFonts w:eastAsiaTheme="minorHAnsi"/>
          <w:b/>
          <w:bCs/>
          <w:noProof/>
          <w:szCs w:val="24"/>
          <w:lang w:val="lv-LV"/>
        </w:rPr>
        <w:t>.</w:t>
      </w:r>
      <w:r w:rsidRPr="009D6657">
        <w:rPr>
          <w:rFonts w:eastAsiaTheme="minorHAnsi"/>
          <w:b/>
          <w:bCs/>
          <w:noProof/>
          <w:szCs w:val="24"/>
          <w:lang w:val="lv-LV"/>
        </w:rPr>
        <w:t xml:space="preserve"> </w:t>
      </w:r>
    </w:p>
    <w:p w14:paraId="092D2876" w14:textId="77777777" w:rsidR="000409AA" w:rsidRPr="009D6657" w:rsidRDefault="000409AA" w:rsidP="000409AA">
      <w:pPr>
        <w:spacing w:before="120" w:after="120" w:line="276" w:lineRule="auto"/>
        <w:ind w:left="360"/>
        <w:jc w:val="both"/>
        <w:rPr>
          <w:rFonts w:eastAsiaTheme="minorHAnsi"/>
          <w:noProof/>
          <w:szCs w:val="24"/>
          <w:lang w:val="lv-LV"/>
        </w:rPr>
      </w:pPr>
      <w:r w:rsidRPr="009D6657">
        <w:rPr>
          <w:rFonts w:eastAsiaTheme="minorHAnsi"/>
          <w:noProof/>
          <w:szCs w:val="24"/>
          <w:lang w:val="lv-LV"/>
        </w:rPr>
        <w:t>Publicitātes kampaņā ietilpst:</w:t>
      </w:r>
    </w:p>
    <w:p w14:paraId="2475DBE2" w14:textId="77777777" w:rsidR="000409AA" w:rsidRDefault="000409AA" w:rsidP="000409AA">
      <w:pPr>
        <w:pStyle w:val="Sarakstarindkopa"/>
        <w:numPr>
          <w:ilvl w:val="0"/>
          <w:numId w:val="5"/>
        </w:numPr>
        <w:spacing w:before="120" w:after="120" w:line="276" w:lineRule="auto"/>
        <w:jc w:val="both"/>
        <w:rPr>
          <w:rFonts w:eastAsiaTheme="minorHAnsi"/>
          <w:noProof/>
          <w:szCs w:val="24"/>
          <w:lang w:val="lv-LV"/>
        </w:rPr>
      </w:pPr>
      <w:r>
        <w:rPr>
          <w:rFonts w:eastAsiaTheme="minorHAnsi"/>
          <w:noProof/>
          <w:szCs w:val="24"/>
          <w:lang w:val="lv-LV"/>
        </w:rPr>
        <w:t>2 raksti nacionālajos tiešsaistes portālos – ar iespējami lielāko sasniegto auditoriju, sākumlapā uz 1 dienu, piemēram, Delfi.lt, 15min.lt.</w:t>
      </w:r>
    </w:p>
    <w:p w14:paraId="58813C99" w14:textId="77777777" w:rsidR="000409AA" w:rsidRDefault="000409AA" w:rsidP="000409AA">
      <w:pPr>
        <w:pStyle w:val="Sarakstarindkopa"/>
        <w:numPr>
          <w:ilvl w:val="0"/>
          <w:numId w:val="5"/>
        </w:numPr>
        <w:spacing w:before="120" w:after="120" w:line="276" w:lineRule="auto"/>
        <w:jc w:val="both"/>
        <w:rPr>
          <w:rFonts w:eastAsiaTheme="minorHAnsi"/>
          <w:noProof/>
          <w:szCs w:val="24"/>
          <w:lang w:val="lv-LV"/>
        </w:rPr>
      </w:pPr>
      <w:r>
        <w:rPr>
          <w:rFonts w:eastAsiaTheme="minorHAnsi"/>
          <w:noProof/>
          <w:szCs w:val="24"/>
          <w:lang w:val="lv-LV"/>
        </w:rPr>
        <w:t xml:space="preserve">1 raksts drukātajā nacionālajā žurnālā - ar iespējami lielāko sasniegto auditoriju, iknedēļas žurnālā, 1 lpp., piemēram,  </w:t>
      </w:r>
      <w:r w:rsidRPr="004F3F7E">
        <w:rPr>
          <w:rFonts w:eastAsiaTheme="minorHAnsi"/>
          <w:noProof/>
          <w:szCs w:val="24"/>
          <w:lang w:val="lv-LV"/>
        </w:rPr>
        <w:t>Žurnāls “Savaite” (Nedēļa)</w:t>
      </w:r>
      <w:r>
        <w:rPr>
          <w:rFonts w:eastAsiaTheme="minorHAnsi"/>
          <w:noProof/>
          <w:szCs w:val="24"/>
          <w:lang w:val="lv-LV"/>
        </w:rPr>
        <w:t>.</w:t>
      </w:r>
    </w:p>
    <w:p w14:paraId="70FEAF11" w14:textId="77777777" w:rsidR="000409AA" w:rsidRDefault="000409AA" w:rsidP="000409AA">
      <w:pPr>
        <w:pStyle w:val="Sarakstarindkopa"/>
        <w:numPr>
          <w:ilvl w:val="0"/>
          <w:numId w:val="5"/>
        </w:numPr>
        <w:spacing w:before="120" w:after="120" w:line="276" w:lineRule="auto"/>
        <w:jc w:val="both"/>
        <w:rPr>
          <w:rFonts w:eastAsiaTheme="minorHAnsi"/>
          <w:noProof/>
          <w:szCs w:val="24"/>
          <w:lang w:val="lv-LV"/>
        </w:rPr>
      </w:pPr>
      <w:r>
        <w:rPr>
          <w:rFonts w:eastAsiaTheme="minorHAnsi"/>
          <w:noProof/>
          <w:szCs w:val="24"/>
          <w:lang w:val="lv-LV"/>
        </w:rPr>
        <w:t>2 Lietuvas infulenceru piesaiste, reklamējot Zemgales maršrutus – ar iespējami lielāko sasniegto auditoriju, ietverot postus, stāstus,u.c.</w:t>
      </w:r>
    </w:p>
    <w:p w14:paraId="758F182F" w14:textId="77777777" w:rsidR="000409AA" w:rsidRDefault="000409AA" w:rsidP="000409AA">
      <w:pPr>
        <w:pStyle w:val="Sarakstarindkopa"/>
        <w:numPr>
          <w:ilvl w:val="0"/>
          <w:numId w:val="5"/>
        </w:numPr>
        <w:spacing w:before="120" w:after="120" w:line="276" w:lineRule="auto"/>
        <w:jc w:val="both"/>
        <w:rPr>
          <w:rFonts w:eastAsiaTheme="minorHAnsi"/>
          <w:noProof/>
          <w:szCs w:val="24"/>
          <w:lang w:val="lv-LV"/>
        </w:rPr>
      </w:pPr>
      <w:r>
        <w:rPr>
          <w:rFonts w:eastAsiaTheme="minorHAnsi"/>
          <w:noProof/>
          <w:szCs w:val="24"/>
          <w:lang w:val="lv-LV"/>
        </w:rPr>
        <w:t>ZPR Facebook kampaņa, mērķeta tieši uz Lietuvu, ietverot apmaksātu reklāmu, 1-3 postu sagatavošanu, u.c.</w:t>
      </w:r>
    </w:p>
    <w:p w14:paraId="4158F77A" w14:textId="77777777" w:rsidR="000409AA" w:rsidRPr="00CD4C82" w:rsidRDefault="000409AA" w:rsidP="000409AA">
      <w:pPr>
        <w:jc w:val="center"/>
        <w:rPr>
          <w:b/>
          <w:bCs/>
          <w:u w:val="single"/>
          <w:lang w:val="lv-LV"/>
        </w:rPr>
      </w:pPr>
      <w:r w:rsidRPr="00CD4C82">
        <w:rPr>
          <w:b/>
          <w:bCs/>
          <w:u w:val="single"/>
          <w:lang w:val="lv-LV"/>
        </w:rPr>
        <w:t>Tāme:</w:t>
      </w:r>
    </w:p>
    <w:p w14:paraId="59AEEA8F" w14:textId="77777777" w:rsidR="000409AA" w:rsidRPr="00CD4C82" w:rsidRDefault="000409AA" w:rsidP="000409AA">
      <w:pPr>
        <w:rPr>
          <w:i/>
          <w:sz w:val="22"/>
          <w:lang w:val="lv-LV"/>
        </w:rPr>
      </w:pPr>
    </w:p>
    <w:tbl>
      <w:tblPr>
        <w:tblStyle w:val="TableGrid1"/>
        <w:tblW w:w="9504" w:type="dxa"/>
        <w:tblLook w:val="0420" w:firstRow="1" w:lastRow="0" w:firstColumn="0" w:lastColumn="0" w:noHBand="0" w:noVBand="1"/>
      </w:tblPr>
      <w:tblGrid>
        <w:gridCol w:w="1156"/>
        <w:gridCol w:w="6129"/>
        <w:gridCol w:w="2219"/>
      </w:tblGrid>
      <w:tr w:rsidR="000409AA" w:rsidRPr="00CD4C82" w14:paraId="6A8E98E9" w14:textId="77777777" w:rsidTr="007A292F">
        <w:trPr>
          <w:trHeight w:val="664"/>
        </w:trPr>
        <w:tc>
          <w:tcPr>
            <w:tcW w:w="1156" w:type="dxa"/>
            <w:vAlign w:val="center"/>
            <w:hideMark/>
          </w:tcPr>
          <w:p w14:paraId="26694E5C" w14:textId="77777777" w:rsidR="000409AA" w:rsidRPr="00F827B3" w:rsidRDefault="000409AA" w:rsidP="007A292F">
            <w:pPr>
              <w:jc w:val="center"/>
              <w:rPr>
                <w:rFonts w:eastAsia="Times New Roman"/>
                <w:szCs w:val="24"/>
                <w:lang w:eastAsia="en-GB"/>
              </w:rPr>
            </w:pPr>
            <w:r w:rsidRPr="00F827B3">
              <w:rPr>
                <w:rFonts w:eastAsia="Times New Roman"/>
                <w:b/>
                <w:bCs/>
                <w:color w:val="FFFFFF" w:themeColor="light1"/>
                <w:kern w:val="24"/>
                <w:szCs w:val="24"/>
                <w:lang w:eastAsia="en-GB"/>
              </w:rPr>
              <w:t>Nr.</w:t>
            </w:r>
          </w:p>
        </w:tc>
        <w:tc>
          <w:tcPr>
            <w:tcW w:w="6129" w:type="dxa"/>
            <w:vAlign w:val="center"/>
            <w:hideMark/>
          </w:tcPr>
          <w:p w14:paraId="30EFF42B" w14:textId="77777777" w:rsidR="000409AA" w:rsidRPr="00F827B3" w:rsidRDefault="000409AA" w:rsidP="007A292F">
            <w:pPr>
              <w:jc w:val="center"/>
              <w:rPr>
                <w:rFonts w:eastAsia="Times New Roman"/>
                <w:b/>
                <w:bCs/>
                <w:szCs w:val="24"/>
                <w:lang w:eastAsia="en-GB"/>
              </w:rPr>
            </w:pPr>
            <w:r w:rsidRPr="00F827B3">
              <w:rPr>
                <w:rFonts w:eastAsia="Times New Roman"/>
                <w:b/>
                <w:bCs/>
                <w:szCs w:val="24"/>
                <w:lang w:eastAsia="en-GB"/>
              </w:rPr>
              <w:t>Nosaukums</w:t>
            </w:r>
          </w:p>
        </w:tc>
        <w:tc>
          <w:tcPr>
            <w:tcW w:w="2219" w:type="dxa"/>
            <w:vAlign w:val="center"/>
            <w:hideMark/>
          </w:tcPr>
          <w:p w14:paraId="0076D9CF" w14:textId="77777777" w:rsidR="000409AA" w:rsidRPr="00F827B3" w:rsidRDefault="000409AA" w:rsidP="007A292F">
            <w:pPr>
              <w:jc w:val="center"/>
              <w:rPr>
                <w:rFonts w:eastAsia="Times New Roman"/>
                <w:szCs w:val="24"/>
                <w:lang w:eastAsia="en-GB"/>
              </w:rPr>
            </w:pPr>
            <w:r w:rsidRPr="00F827B3">
              <w:rPr>
                <w:rFonts w:eastAsia="Times New Roman"/>
                <w:b/>
                <w:bCs/>
                <w:kern w:val="24"/>
                <w:szCs w:val="24"/>
                <w:lang w:eastAsia="en-GB"/>
              </w:rPr>
              <w:t>Izmaksas ar PVN, EUR</w:t>
            </w:r>
          </w:p>
        </w:tc>
      </w:tr>
      <w:tr w:rsidR="000409AA" w:rsidRPr="00CD4C82" w14:paraId="082A0EA3" w14:textId="77777777" w:rsidTr="007A292F">
        <w:trPr>
          <w:trHeight w:val="415"/>
        </w:trPr>
        <w:tc>
          <w:tcPr>
            <w:tcW w:w="1156" w:type="dxa"/>
            <w:hideMark/>
          </w:tcPr>
          <w:p w14:paraId="7B8D241E" w14:textId="77777777" w:rsidR="000409AA" w:rsidRPr="004F3F7E" w:rsidRDefault="000409AA" w:rsidP="007A292F">
            <w:pPr>
              <w:rPr>
                <w:rFonts w:eastAsia="Times New Roman"/>
                <w:szCs w:val="24"/>
                <w:lang w:eastAsia="en-GB"/>
              </w:rPr>
            </w:pPr>
            <w:r w:rsidRPr="004F3F7E">
              <w:rPr>
                <w:rFonts w:eastAsia="Times New Roman"/>
                <w:color w:val="000000" w:themeColor="dark1"/>
                <w:kern w:val="24"/>
                <w:szCs w:val="24"/>
                <w:lang w:eastAsia="en-GB"/>
              </w:rPr>
              <w:t>1.</w:t>
            </w:r>
          </w:p>
        </w:tc>
        <w:tc>
          <w:tcPr>
            <w:tcW w:w="6129" w:type="dxa"/>
            <w:hideMark/>
          </w:tcPr>
          <w:p w14:paraId="70AF99C4" w14:textId="77777777" w:rsidR="000409AA" w:rsidRPr="004F3F7E" w:rsidRDefault="000409AA" w:rsidP="007A292F">
            <w:pPr>
              <w:rPr>
                <w:rFonts w:eastAsia="Times New Roman"/>
                <w:szCs w:val="24"/>
                <w:lang w:eastAsia="en-GB"/>
              </w:rPr>
            </w:pPr>
            <w:r w:rsidRPr="004F3F7E">
              <w:rPr>
                <w:rFonts w:eastAsia="Times New Roman"/>
                <w:color w:val="000000" w:themeColor="dark1"/>
                <w:kern w:val="24"/>
                <w:szCs w:val="24"/>
                <w:lang w:eastAsia="en-GB"/>
              </w:rPr>
              <w:t>2 raksti nacionālajos tiešsaistes portālos</w:t>
            </w:r>
          </w:p>
        </w:tc>
        <w:tc>
          <w:tcPr>
            <w:tcW w:w="2219" w:type="dxa"/>
            <w:hideMark/>
          </w:tcPr>
          <w:p w14:paraId="1BAAF29C" w14:textId="77777777" w:rsidR="000409AA" w:rsidRPr="00BB63E7" w:rsidRDefault="000409AA" w:rsidP="007A292F">
            <w:pPr>
              <w:rPr>
                <w:rFonts w:eastAsia="Times New Roman"/>
                <w:szCs w:val="24"/>
                <w:lang w:eastAsia="en-GB"/>
              </w:rPr>
            </w:pPr>
            <w:r w:rsidRPr="00BB63E7">
              <w:rPr>
                <w:rFonts w:eastAsia="Times New Roman"/>
                <w:szCs w:val="24"/>
                <w:lang w:eastAsia="en-GB"/>
              </w:rPr>
              <w:t>2420</w:t>
            </w:r>
          </w:p>
        </w:tc>
      </w:tr>
      <w:tr w:rsidR="000409AA" w:rsidRPr="00CD4C82" w14:paraId="49D72AE6" w14:textId="77777777" w:rsidTr="007A292F">
        <w:trPr>
          <w:trHeight w:val="375"/>
        </w:trPr>
        <w:tc>
          <w:tcPr>
            <w:tcW w:w="1156" w:type="dxa"/>
            <w:hideMark/>
          </w:tcPr>
          <w:p w14:paraId="50802D06" w14:textId="77777777" w:rsidR="000409AA" w:rsidRPr="004F3F7E" w:rsidRDefault="000409AA" w:rsidP="007A292F">
            <w:pPr>
              <w:rPr>
                <w:rFonts w:eastAsia="Times New Roman"/>
                <w:szCs w:val="24"/>
                <w:lang w:eastAsia="en-GB"/>
              </w:rPr>
            </w:pPr>
            <w:r w:rsidRPr="004F3F7E">
              <w:rPr>
                <w:rFonts w:eastAsia="Times New Roman"/>
                <w:color w:val="000000" w:themeColor="dark1"/>
                <w:kern w:val="24"/>
                <w:szCs w:val="24"/>
                <w:lang w:eastAsia="en-GB"/>
              </w:rPr>
              <w:lastRenderedPageBreak/>
              <w:t>2.</w:t>
            </w:r>
          </w:p>
        </w:tc>
        <w:tc>
          <w:tcPr>
            <w:tcW w:w="6129" w:type="dxa"/>
            <w:hideMark/>
          </w:tcPr>
          <w:p w14:paraId="604C26A7" w14:textId="77777777" w:rsidR="000409AA" w:rsidRPr="004F3F7E" w:rsidRDefault="000409AA" w:rsidP="007A292F">
            <w:pPr>
              <w:rPr>
                <w:rFonts w:eastAsia="Times New Roman"/>
                <w:szCs w:val="24"/>
                <w:lang w:eastAsia="en-GB"/>
              </w:rPr>
            </w:pPr>
            <w:r w:rsidRPr="004F3F7E">
              <w:rPr>
                <w:rFonts w:eastAsia="Times New Roman"/>
                <w:szCs w:val="24"/>
                <w:lang w:eastAsia="en-GB"/>
              </w:rPr>
              <w:t>1 raksts drukātajā nacionālajā žurnālā</w:t>
            </w:r>
          </w:p>
        </w:tc>
        <w:tc>
          <w:tcPr>
            <w:tcW w:w="2219" w:type="dxa"/>
            <w:hideMark/>
          </w:tcPr>
          <w:p w14:paraId="6473CEF3" w14:textId="77777777" w:rsidR="000409AA" w:rsidRPr="00BB63E7" w:rsidRDefault="000409AA" w:rsidP="007A292F">
            <w:pPr>
              <w:rPr>
                <w:rFonts w:eastAsia="Times New Roman"/>
                <w:szCs w:val="24"/>
                <w:lang w:eastAsia="en-GB"/>
              </w:rPr>
            </w:pPr>
            <w:r w:rsidRPr="00BB63E7">
              <w:rPr>
                <w:rFonts w:eastAsia="Times New Roman"/>
                <w:szCs w:val="24"/>
                <w:lang w:eastAsia="en-GB"/>
              </w:rPr>
              <w:t>1936</w:t>
            </w:r>
          </w:p>
        </w:tc>
      </w:tr>
      <w:tr w:rsidR="000409AA" w:rsidRPr="00CD4C82" w14:paraId="63EF25D8" w14:textId="77777777" w:rsidTr="007A292F">
        <w:trPr>
          <w:trHeight w:val="409"/>
        </w:trPr>
        <w:tc>
          <w:tcPr>
            <w:tcW w:w="1156" w:type="dxa"/>
          </w:tcPr>
          <w:p w14:paraId="5E95A59A" w14:textId="77777777" w:rsidR="000409AA" w:rsidRPr="004F3F7E" w:rsidRDefault="000409AA" w:rsidP="007A292F">
            <w:pPr>
              <w:rPr>
                <w:rFonts w:eastAsia="Times New Roman"/>
                <w:color w:val="000000" w:themeColor="dark1"/>
                <w:kern w:val="24"/>
                <w:szCs w:val="24"/>
                <w:lang w:eastAsia="en-GB"/>
              </w:rPr>
            </w:pPr>
            <w:r>
              <w:rPr>
                <w:rFonts w:eastAsia="Times New Roman"/>
                <w:color w:val="000000" w:themeColor="dark1"/>
                <w:kern w:val="24"/>
                <w:szCs w:val="24"/>
                <w:lang w:eastAsia="en-GB"/>
              </w:rPr>
              <w:t>3.</w:t>
            </w:r>
          </w:p>
        </w:tc>
        <w:tc>
          <w:tcPr>
            <w:tcW w:w="6129" w:type="dxa"/>
          </w:tcPr>
          <w:p w14:paraId="2DFEDBF0" w14:textId="77777777" w:rsidR="000409AA" w:rsidRPr="004F3F7E" w:rsidRDefault="000409AA" w:rsidP="007A292F">
            <w:pPr>
              <w:rPr>
                <w:rFonts w:eastAsia="Times New Roman"/>
                <w:szCs w:val="24"/>
                <w:lang w:eastAsia="en-GB"/>
              </w:rPr>
            </w:pPr>
            <w:r w:rsidRPr="004F3F7E">
              <w:rPr>
                <w:rFonts w:eastAsia="Times New Roman"/>
                <w:szCs w:val="24"/>
                <w:lang w:eastAsia="en-GB"/>
              </w:rPr>
              <w:t xml:space="preserve">2 Lietuvas </w:t>
            </w:r>
            <w:proofErr w:type="spellStart"/>
            <w:r w:rsidRPr="004F3F7E">
              <w:rPr>
                <w:rFonts w:eastAsia="Times New Roman"/>
                <w:szCs w:val="24"/>
                <w:lang w:eastAsia="en-GB"/>
              </w:rPr>
              <w:t>infulenceru</w:t>
            </w:r>
            <w:proofErr w:type="spellEnd"/>
            <w:r w:rsidRPr="004F3F7E">
              <w:rPr>
                <w:rFonts w:eastAsia="Times New Roman"/>
                <w:szCs w:val="24"/>
                <w:lang w:eastAsia="en-GB"/>
              </w:rPr>
              <w:t xml:space="preserve"> piesaiste</w:t>
            </w:r>
          </w:p>
        </w:tc>
        <w:tc>
          <w:tcPr>
            <w:tcW w:w="2219" w:type="dxa"/>
          </w:tcPr>
          <w:p w14:paraId="25485B9C" w14:textId="77777777" w:rsidR="000409AA" w:rsidRPr="00BB63E7" w:rsidRDefault="000409AA" w:rsidP="007A292F">
            <w:pPr>
              <w:rPr>
                <w:rFonts w:eastAsia="Times New Roman"/>
                <w:szCs w:val="24"/>
                <w:lang w:eastAsia="en-GB"/>
              </w:rPr>
            </w:pPr>
            <w:r w:rsidRPr="00BB63E7">
              <w:rPr>
                <w:rFonts w:eastAsia="Times New Roman"/>
                <w:szCs w:val="24"/>
                <w:lang w:eastAsia="en-GB"/>
              </w:rPr>
              <w:t>2783</w:t>
            </w:r>
          </w:p>
        </w:tc>
      </w:tr>
      <w:tr w:rsidR="000409AA" w:rsidRPr="00CD4C82" w14:paraId="64129401" w14:textId="77777777" w:rsidTr="007A292F">
        <w:trPr>
          <w:trHeight w:val="415"/>
        </w:trPr>
        <w:tc>
          <w:tcPr>
            <w:tcW w:w="1156" w:type="dxa"/>
          </w:tcPr>
          <w:p w14:paraId="688BB5D2" w14:textId="77777777" w:rsidR="000409AA" w:rsidRPr="00F827B3" w:rsidRDefault="000409AA" w:rsidP="007A292F">
            <w:pPr>
              <w:rPr>
                <w:rFonts w:eastAsia="Times New Roman"/>
                <w:color w:val="000000" w:themeColor="dark1"/>
                <w:kern w:val="24"/>
                <w:szCs w:val="24"/>
                <w:lang w:eastAsia="en-GB"/>
              </w:rPr>
            </w:pPr>
            <w:r>
              <w:rPr>
                <w:rFonts w:eastAsia="Times New Roman"/>
                <w:color w:val="000000" w:themeColor="dark1"/>
                <w:kern w:val="24"/>
                <w:szCs w:val="24"/>
                <w:lang w:eastAsia="en-GB"/>
              </w:rPr>
              <w:t>4.</w:t>
            </w:r>
          </w:p>
        </w:tc>
        <w:tc>
          <w:tcPr>
            <w:tcW w:w="6129" w:type="dxa"/>
          </w:tcPr>
          <w:p w14:paraId="52CB17C6" w14:textId="77777777" w:rsidR="000409AA" w:rsidRPr="00F827B3" w:rsidRDefault="000409AA" w:rsidP="007A292F">
            <w:pPr>
              <w:rPr>
                <w:rFonts w:eastAsia="Times New Roman"/>
                <w:szCs w:val="24"/>
                <w:lang w:eastAsia="en-GB"/>
              </w:rPr>
            </w:pPr>
            <w:r w:rsidRPr="004F3F7E">
              <w:rPr>
                <w:rFonts w:eastAsia="Times New Roman"/>
                <w:szCs w:val="24"/>
                <w:lang w:eastAsia="en-GB"/>
              </w:rPr>
              <w:t xml:space="preserve">ZPR </w:t>
            </w:r>
            <w:proofErr w:type="spellStart"/>
            <w:r w:rsidRPr="004F3F7E">
              <w:rPr>
                <w:rFonts w:eastAsia="Times New Roman"/>
                <w:szCs w:val="24"/>
                <w:lang w:eastAsia="en-GB"/>
              </w:rPr>
              <w:t>Facebook</w:t>
            </w:r>
            <w:proofErr w:type="spellEnd"/>
            <w:r w:rsidRPr="004F3F7E">
              <w:rPr>
                <w:rFonts w:eastAsia="Times New Roman"/>
                <w:szCs w:val="24"/>
                <w:lang w:eastAsia="en-GB"/>
              </w:rPr>
              <w:t xml:space="preserve"> kampaņa</w:t>
            </w:r>
          </w:p>
        </w:tc>
        <w:tc>
          <w:tcPr>
            <w:tcW w:w="2219" w:type="dxa"/>
          </w:tcPr>
          <w:p w14:paraId="545BE2A4" w14:textId="77777777" w:rsidR="000409AA" w:rsidRPr="00F827B3" w:rsidRDefault="000409AA" w:rsidP="007A292F">
            <w:pPr>
              <w:rPr>
                <w:rFonts w:eastAsia="Times New Roman"/>
                <w:szCs w:val="24"/>
                <w:lang w:eastAsia="en-GB"/>
              </w:rPr>
            </w:pPr>
            <w:r>
              <w:rPr>
                <w:rFonts w:eastAsia="Times New Roman"/>
                <w:szCs w:val="24"/>
                <w:lang w:eastAsia="en-GB"/>
              </w:rPr>
              <w:t>1210</w:t>
            </w:r>
          </w:p>
        </w:tc>
      </w:tr>
      <w:tr w:rsidR="000409AA" w:rsidRPr="00CD4C82" w14:paraId="4C5E400B" w14:textId="77777777" w:rsidTr="007A292F">
        <w:trPr>
          <w:trHeight w:val="435"/>
        </w:trPr>
        <w:tc>
          <w:tcPr>
            <w:tcW w:w="1156" w:type="dxa"/>
          </w:tcPr>
          <w:p w14:paraId="37C4CFD1" w14:textId="77777777" w:rsidR="000409AA" w:rsidRPr="00F827B3" w:rsidRDefault="000409AA" w:rsidP="007A292F">
            <w:pPr>
              <w:rPr>
                <w:rFonts w:eastAsia="Times New Roman"/>
                <w:color w:val="000000" w:themeColor="dark1"/>
                <w:kern w:val="24"/>
                <w:szCs w:val="24"/>
                <w:lang w:eastAsia="en-GB"/>
              </w:rPr>
            </w:pPr>
            <w:r>
              <w:rPr>
                <w:rFonts w:eastAsia="Times New Roman"/>
                <w:color w:val="000000" w:themeColor="dark1"/>
                <w:kern w:val="24"/>
                <w:szCs w:val="24"/>
                <w:lang w:eastAsia="en-GB"/>
              </w:rPr>
              <w:t>5.</w:t>
            </w:r>
          </w:p>
        </w:tc>
        <w:tc>
          <w:tcPr>
            <w:tcW w:w="6129" w:type="dxa"/>
          </w:tcPr>
          <w:p w14:paraId="14655C85" w14:textId="77777777" w:rsidR="000409AA" w:rsidRPr="00F827B3" w:rsidRDefault="000409AA" w:rsidP="007A292F">
            <w:pPr>
              <w:rPr>
                <w:rFonts w:eastAsia="Times New Roman"/>
                <w:szCs w:val="24"/>
                <w:lang w:eastAsia="en-GB"/>
              </w:rPr>
            </w:pPr>
            <w:r w:rsidRPr="004F3F7E">
              <w:rPr>
                <w:rFonts w:eastAsia="Times New Roman"/>
                <w:szCs w:val="24"/>
                <w:lang w:eastAsia="en-GB"/>
              </w:rPr>
              <w:t>Rakst</w:t>
            </w:r>
            <w:r>
              <w:rPr>
                <w:rFonts w:eastAsia="Times New Roman"/>
                <w:szCs w:val="24"/>
                <w:lang w:eastAsia="en-GB"/>
              </w:rPr>
              <w:t>u, maketu</w:t>
            </w:r>
            <w:r w:rsidRPr="004F3F7E">
              <w:rPr>
                <w:rFonts w:eastAsia="Times New Roman"/>
                <w:szCs w:val="24"/>
                <w:lang w:eastAsia="en-GB"/>
              </w:rPr>
              <w:t xml:space="preserve"> veidošana </w:t>
            </w:r>
          </w:p>
        </w:tc>
        <w:tc>
          <w:tcPr>
            <w:tcW w:w="2219" w:type="dxa"/>
          </w:tcPr>
          <w:p w14:paraId="0F9B1AC2" w14:textId="77777777" w:rsidR="000409AA" w:rsidRPr="00F827B3" w:rsidRDefault="000409AA" w:rsidP="007A292F">
            <w:pPr>
              <w:rPr>
                <w:rFonts w:eastAsia="Times New Roman"/>
                <w:szCs w:val="24"/>
                <w:lang w:eastAsia="en-GB"/>
              </w:rPr>
            </w:pPr>
            <w:r>
              <w:rPr>
                <w:rFonts w:eastAsia="Times New Roman"/>
                <w:szCs w:val="24"/>
                <w:lang w:eastAsia="en-GB"/>
              </w:rPr>
              <w:t>484</w:t>
            </w:r>
          </w:p>
        </w:tc>
      </w:tr>
      <w:tr w:rsidR="000409AA" w:rsidRPr="00CD4C82" w14:paraId="061E04C2" w14:textId="77777777" w:rsidTr="007A292F">
        <w:trPr>
          <w:trHeight w:val="417"/>
        </w:trPr>
        <w:tc>
          <w:tcPr>
            <w:tcW w:w="1156" w:type="dxa"/>
          </w:tcPr>
          <w:p w14:paraId="56CBCF58" w14:textId="77777777" w:rsidR="000409AA" w:rsidRPr="00F827B3" w:rsidRDefault="000409AA" w:rsidP="007A292F">
            <w:pPr>
              <w:rPr>
                <w:rFonts w:eastAsia="Times New Roman"/>
                <w:color w:val="000000" w:themeColor="dark1"/>
                <w:kern w:val="24"/>
                <w:szCs w:val="24"/>
                <w:lang w:eastAsia="en-GB"/>
              </w:rPr>
            </w:pPr>
            <w:r>
              <w:rPr>
                <w:rFonts w:eastAsia="Times New Roman"/>
                <w:color w:val="000000" w:themeColor="dark1"/>
                <w:kern w:val="24"/>
                <w:szCs w:val="24"/>
                <w:lang w:eastAsia="en-GB"/>
              </w:rPr>
              <w:t>6.</w:t>
            </w:r>
          </w:p>
        </w:tc>
        <w:tc>
          <w:tcPr>
            <w:tcW w:w="6129" w:type="dxa"/>
          </w:tcPr>
          <w:p w14:paraId="63DE4BA4" w14:textId="77777777" w:rsidR="000409AA" w:rsidRPr="00F827B3" w:rsidRDefault="000409AA" w:rsidP="007A292F">
            <w:pPr>
              <w:rPr>
                <w:rFonts w:eastAsia="Times New Roman"/>
                <w:szCs w:val="24"/>
                <w:lang w:eastAsia="en-GB"/>
              </w:rPr>
            </w:pPr>
            <w:r w:rsidRPr="004F3F7E">
              <w:rPr>
                <w:rFonts w:eastAsia="Times New Roman"/>
                <w:szCs w:val="24"/>
                <w:lang w:eastAsia="en-GB"/>
              </w:rPr>
              <w:t>Tekstu tulkošana no LV u</w:t>
            </w:r>
            <w:r>
              <w:rPr>
                <w:rFonts w:eastAsia="Times New Roman"/>
                <w:szCs w:val="24"/>
                <w:lang w:eastAsia="en-GB"/>
              </w:rPr>
              <w:t>z</w:t>
            </w:r>
            <w:r w:rsidRPr="004F3F7E">
              <w:rPr>
                <w:rFonts w:eastAsia="Times New Roman"/>
                <w:szCs w:val="24"/>
                <w:lang w:eastAsia="en-GB"/>
              </w:rPr>
              <w:t xml:space="preserve"> LT</w:t>
            </w:r>
          </w:p>
        </w:tc>
        <w:tc>
          <w:tcPr>
            <w:tcW w:w="2219" w:type="dxa"/>
          </w:tcPr>
          <w:p w14:paraId="6208C943" w14:textId="77777777" w:rsidR="000409AA" w:rsidRPr="00F827B3" w:rsidRDefault="000409AA" w:rsidP="007A292F">
            <w:pPr>
              <w:rPr>
                <w:rFonts w:eastAsia="Times New Roman"/>
                <w:szCs w:val="24"/>
                <w:lang w:eastAsia="en-GB"/>
              </w:rPr>
            </w:pPr>
            <w:r>
              <w:rPr>
                <w:rFonts w:eastAsia="Times New Roman"/>
                <w:szCs w:val="24"/>
                <w:lang w:eastAsia="en-GB"/>
              </w:rPr>
              <w:t>1815</w:t>
            </w:r>
          </w:p>
        </w:tc>
      </w:tr>
      <w:tr w:rsidR="000409AA" w:rsidRPr="00CD4C82" w14:paraId="3B86C70B" w14:textId="77777777" w:rsidTr="007A292F">
        <w:trPr>
          <w:trHeight w:val="423"/>
        </w:trPr>
        <w:tc>
          <w:tcPr>
            <w:tcW w:w="1156" w:type="dxa"/>
          </w:tcPr>
          <w:p w14:paraId="48A92BCA" w14:textId="77777777" w:rsidR="000409AA" w:rsidRPr="00F827B3" w:rsidRDefault="000409AA" w:rsidP="007A292F">
            <w:pPr>
              <w:rPr>
                <w:rFonts w:eastAsia="Times New Roman"/>
                <w:color w:val="000000" w:themeColor="dark1"/>
                <w:kern w:val="24"/>
                <w:szCs w:val="24"/>
                <w:lang w:eastAsia="en-GB"/>
              </w:rPr>
            </w:pPr>
            <w:r>
              <w:rPr>
                <w:rFonts w:eastAsia="Times New Roman"/>
                <w:color w:val="000000" w:themeColor="dark1"/>
                <w:kern w:val="24"/>
                <w:szCs w:val="24"/>
                <w:lang w:eastAsia="en-GB"/>
              </w:rPr>
              <w:t>7.</w:t>
            </w:r>
          </w:p>
        </w:tc>
        <w:tc>
          <w:tcPr>
            <w:tcW w:w="6129" w:type="dxa"/>
          </w:tcPr>
          <w:p w14:paraId="1D01CFC2" w14:textId="77777777" w:rsidR="000409AA" w:rsidRPr="00F827B3" w:rsidRDefault="000409AA" w:rsidP="007A292F">
            <w:pPr>
              <w:rPr>
                <w:rFonts w:eastAsia="Times New Roman"/>
                <w:szCs w:val="24"/>
                <w:lang w:eastAsia="en-GB"/>
              </w:rPr>
            </w:pPr>
            <w:r w:rsidRPr="00F827B3">
              <w:rPr>
                <w:rFonts w:eastAsia="Times New Roman"/>
                <w:szCs w:val="24"/>
                <w:lang w:eastAsia="en-GB"/>
              </w:rPr>
              <w:t>Aģentūras darbs</w:t>
            </w:r>
          </w:p>
        </w:tc>
        <w:tc>
          <w:tcPr>
            <w:tcW w:w="2219" w:type="dxa"/>
          </w:tcPr>
          <w:p w14:paraId="698C041D" w14:textId="77777777" w:rsidR="000409AA" w:rsidRPr="00F827B3" w:rsidRDefault="000409AA" w:rsidP="007A292F">
            <w:pPr>
              <w:rPr>
                <w:rFonts w:eastAsia="Times New Roman"/>
                <w:szCs w:val="24"/>
                <w:lang w:eastAsia="en-GB"/>
              </w:rPr>
            </w:pPr>
            <w:r w:rsidRPr="00F827B3">
              <w:rPr>
                <w:rFonts w:eastAsia="Times New Roman"/>
                <w:szCs w:val="24"/>
                <w:lang w:eastAsia="en-GB"/>
              </w:rPr>
              <w:t>2</w:t>
            </w:r>
            <w:r>
              <w:rPr>
                <w:rFonts w:eastAsia="Times New Roman"/>
                <w:szCs w:val="24"/>
                <w:lang w:eastAsia="en-GB"/>
              </w:rPr>
              <w:t>420</w:t>
            </w:r>
          </w:p>
        </w:tc>
      </w:tr>
      <w:tr w:rsidR="000409AA" w:rsidRPr="00CD4C82" w14:paraId="2C218FF5" w14:textId="77777777" w:rsidTr="007A292F">
        <w:trPr>
          <w:trHeight w:val="266"/>
        </w:trPr>
        <w:tc>
          <w:tcPr>
            <w:tcW w:w="1156" w:type="dxa"/>
            <w:hideMark/>
          </w:tcPr>
          <w:p w14:paraId="3C8ECA29" w14:textId="77777777" w:rsidR="000409AA" w:rsidRPr="00F827B3" w:rsidRDefault="000409AA" w:rsidP="007A292F">
            <w:pPr>
              <w:rPr>
                <w:rFonts w:eastAsia="Times New Roman"/>
                <w:szCs w:val="24"/>
                <w:lang w:eastAsia="en-GB"/>
              </w:rPr>
            </w:pPr>
          </w:p>
        </w:tc>
        <w:tc>
          <w:tcPr>
            <w:tcW w:w="6129" w:type="dxa"/>
            <w:hideMark/>
          </w:tcPr>
          <w:p w14:paraId="4CEE6694" w14:textId="77777777" w:rsidR="000409AA" w:rsidRPr="00F827B3" w:rsidRDefault="000409AA" w:rsidP="007A292F">
            <w:pPr>
              <w:jc w:val="center"/>
              <w:rPr>
                <w:rFonts w:eastAsia="Times New Roman"/>
                <w:szCs w:val="24"/>
                <w:lang w:eastAsia="en-GB"/>
              </w:rPr>
            </w:pPr>
            <w:r w:rsidRPr="00F827B3">
              <w:rPr>
                <w:rFonts w:eastAsia="Times New Roman"/>
                <w:b/>
                <w:bCs/>
                <w:color w:val="000000" w:themeColor="dark1"/>
                <w:kern w:val="24"/>
                <w:szCs w:val="24"/>
                <w:lang w:eastAsia="en-GB"/>
              </w:rPr>
              <w:t xml:space="preserve">KOPĀ: </w:t>
            </w:r>
          </w:p>
        </w:tc>
        <w:tc>
          <w:tcPr>
            <w:tcW w:w="2219" w:type="dxa"/>
            <w:hideMark/>
          </w:tcPr>
          <w:p w14:paraId="70E213E1" w14:textId="77777777" w:rsidR="000409AA" w:rsidRPr="00F827B3" w:rsidRDefault="000409AA" w:rsidP="007A292F">
            <w:pPr>
              <w:jc w:val="center"/>
              <w:rPr>
                <w:rFonts w:eastAsia="Times New Roman"/>
                <w:szCs w:val="24"/>
                <w:lang w:eastAsia="en-GB"/>
              </w:rPr>
            </w:pPr>
            <w:r>
              <w:rPr>
                <w:rFonts w:eastAsia="Times New Roman"/>
                <w:b/>
                <w:bCs/>
                <w:color w:val="000000" w:themeColor="dark1"/>
                <w:kern w:val="24"/>
                <w:szCs w:val="24"/>
                <w:lang w:eastAsia="en-GB"/>
              </w:rPr>
              <w:t>13068</w:t>
            </w:r>
          </w:p>
        </w:tc>
      </w:tr>
    </w:tbl>
    <w:p w14:paraId="1E9C6F2A" w14:textId="77777777" w:rsidR="000409AA" w:rsidRPr="00CD4C82" w:rsidRDefault="000409AA" w:rsidP="000409AA">
      <w:pPr>
        <w:rPr>
          <w:i/>
          <w:sz w:val="22"/>
          <w:lang w:val="lv-LV"/>
        </w:rPr>
      </w:pPr>
    </w:p>
    <w:p w14:paraId="72616AD5" w14:textId="77777777" w:rsidR="000409AA" w:rsidRPr="00CD4C82" w:rsidRDefault="000409AA" w:rsidP="000409AA">
      <w:pPr>
        <w:rPr>
          <w:i/>
          <w:sz w:val="22"/>
          <w:lang w:val="lv-LV"/>
        </w:rPr>
      </w:pPr>
    </w:p>
    <w:p w14:paraId="1E4C5FA6" w14:textId="77777777" w:rsidR="000409AA" w:rsidRPr="00CD4C82" w:rsidRDefault="000409AA" w:rsidP="000409AA">
      <w:pPr>
        <w:rPr>
          <w:i/>
          <w:sz w:val="22"/>
          <w:lang w:val="lv-LV"/>
        </w:rPr>
      </w:pPr>
    </w:p>
    <w:p w14:paraId="72FE16ED" w14:textId="77777777" w:rsidR="000409AA" w:rsidRPr="00CD4C82" w:rsidRDefault="000409AA" w:rsidP="000409AA">
      <w:pPr>
        <w:rPr>
          <w:i/>
          <w:sz w:val="22"/>
          <w:lang w:val="lv-LV"/>
        </w:rPr>
      </w:pPr>
    </w:p>
    <w:p w14:paraId="18C28812" w14:textId="77777777" w:rsidR="000409AA" w:rsidRPr="00CD4C82" w:rsidRDefault="000409AA" w:rsidP="000409AA">
      <w:pPr>
        <w:ind w:firstLine="360"/>
        <w:jc w:val="center"/>
        <w:rPr>
          <w:i/>
          <w:sz w:val="22"/>
          <w:lang w:val="lv-LV"/>
        </w:rPr>
      </w:pPr>
    </w:p>
    <w:p w14:paraId="79EAEBAF" w14:textId="77777777" w:rsidR="000409AA" w:rsidRPr="00CD4C82" w:rsidRDefault="000409AA" w:rsidP="000409AA">
      <w:pPr>
        <w:ind w:firstLine="360"/>
        <w:jc w:val="both"/>
        <w:rPr>
          <w:sz w:val="22"/>
          <w:lang w:val="lv-LV"/>
        </w:rPr>
      </w:pPr>
      <w:r w:rsidRPr="00CD4C82">
        <w:rPr>
          <w:sz w:val="22"/>
          <w:lang w:val="lv-LV"/>
        </w:rPr>
        <w:t xml:space="preserve">Izpilddirektors </w:t>
      </w:r>
      <w:r w:rsidRPr="00CD4C82">
        <w:rPr>
          <w:sz w:val="22"/>
          <w:lang w:val="lv-LV"/>
        </w:rPr>
        <w:tab/>
      </w:r>
      <w:r w:rsidRPr="00CD4C82">
        <w:rPr>
          <w:sz w:val="22"/>
          <w:lang w:val="lv-LV"/>
        </w:rPr>
        <w:tab/>
      </w:r>
      <w:r w:rsidRPr="00CD4C82">
        <w:rPr>
          <w:sz w:val="22"/>
          <w:lang w:val="lv-LV"/>
        </w:rPr>
        <w:tab/>
      </w:r>
      <w:r w:rsidRPr="00CD4C82">
        <w:rPr>
          <w:sz w:val="22"/>
          <w:lang w:val="lv-LV"/>
        </w:rPr>
        <w:tab/>
      </w:r>
      <w:r w:rsidRPr="00CD4C82">
        <w:rPr>
          <w:sz w:val="22"/>
          <w:lang w:val="lv-LV"/>
        </w:rPr>
        <w:tab/>
      </w:r>
      <w:r w:rsidRPr="00CD4C82">
        <w:rPr>
          <w:sz w:val="22"/>
          <w:lang w:val="lv-LV"/>
        </w:rPr>
        <w:tab/>
      </w:r>
      <w:r w:rsidRPr="00CD4C82">
        <w:rPr>
          <w:sz w:val="22"/>
          <w:lang w:val="lv-LV"/>
        </w:rPr>
        <w:tab/>
      </w:r>
      <w:r w:rsidRPr="00CD4C82">
        <w:rPr>
          <w:sz w:val="22"/>
          <w:lang w:val="lv-LV"/>
        </w:rPr>
        <w:tab/>
        <w:t>V. VEIPS</w:t>
      </w:r>
    </w:p>
    <w:p w14:paraId="44608DE9" w14:textId="77777777" w:rsidR="000409AA" w:rsidRPr="00CD4C82" w:rsidRDefault="000409AA" w:rsidP="000409AA">
      <w:pPr>
        <w:ind w:firstLine="360"/>
        <w:jc w:val="center"/>
        <w:rPr>
          <w:i/>
          <w:sz w:val="22"/>
          <w:lang w:val="lv-LV"/>
        </w:rPr>
      </w:pPr>
    </w:p>
    <w:p w14:paraId="47310EDE" w14:textId="5AD39202" w:rsidR="000409AA" w:rsidRDefault="000409AA" w:rsidP="000409AA">
      <w:pPr>
        <w:ind w:firstLine="360"/>
        <w:jc w:val="center"/>
        <w:rPr>
          <w:i/>
          <w:sz w:val="22"/>
          <w:lang w:val="lv-LV"/>
        </w:rPr>
      </w:pPr>
    </w:p>
    <w:p w14:paraId="01954EC4" w14:textId="57FB683A" w:rsidR="000409AA" w:rsidRDefault="000409AA" w:rsidP="000409AA">
      <w:pPr>
        <w:ind w:firstLine="360"/>
        <w:jc w:val="center"/>
        <w:rPr>
          <w:i/>
          <w:sz w:val="22"/>
          <w:lang w:val="lv-LV"/>
        </w:rPr>
      </w:pPr>
    </w:p>
    <w:p w14:paraId="62DA6DA8" w14:textId="77777777" w:rsidR="000409AA" w:rsidRPr="00CD4C82" w:rsidRDefault="000409AA" w:rsidP="000409AA">
      <w:pPr>
        <w:ind w:firstLine="360"/>
        <w:jc w:val="center"/>
        <w:rPr>
          <w:i/>
          <w:sz w:val="22"/>
          <w:lang w:val="lv-LV"/>
        </w:rPr>
      </w:pPr>
    </w:p>
    <w:p w14:paraId="401431B7" w14:textId="77777777" w:rsidR="000409AA" w:rsidRPr="00CD4C82" w:rsidRDefault="000409AA" w:rsidP="000409AA">
      <w:pPr>
        <w:ind w:firstLine="360"/>
        <w:jc w:val="center"/>
        <w:rPr>
          <w:i/>
          <w:sz w:val="14"/>
          <w:szCs w:val="14"/>
          <w:lang w:val="lv-LV"/>
        </w:rPr>
      </w:pPr>
    </w:p>
    <w:p w14:paraId="61C415DE" w14:textId="77777777" w:rsidR="000409AA" w:rsidRPr="00CD4C82" w:rsidRDefault="000409AA" w:rsidP="000409AA">
      <w:pPr>
        <w:jc w:val="both"/>
        <w:rPr>
          <w:i/>
          <w:iCs/>
          <w:sz w:val="16"/>
          <w:szCs w:val="16"/>
          <w:lang w:val="lv-LV"/>
        </w:rPr>
      </w:pPr>
      <w:r w:rsidRPr="00CD4C82">
        <w:rPr>
          <w:i/>
          <w:iCs/>
          <w:sz w:val="16"/>
          <w:szCs w:val="16"/>
          <w:lang w:val="lv-LV"/>
        </w:rPr>
        <w:t xml:space="preserve">Sagatavoja:  </w:t>
      </w:r>
      <w:proofErr w:type="spellStart"/>
      <w:r w:rsidRPr="00CD4C82">
        <w:rPr>
          <w:i/>
          <w:iCs/>
          <w:sz w:val="16"/>
          <w:szCs w:val="16"/>
          <w:lang w:val="lv-LV"/>
        </w:rPr>
        <w:t>A.Builo-Hoļme</w:t>
      </w:r>
      <w:proofErr w:type="spellEnd"/>
    </w:p>
    <w:p w14:paraId="5F536096" w14:textId="19FA1355" w:rsidR="00BB200B" w:rsidRDefault="00BB200B" w:rsidP="000409AA">
      <w:pPr>
        <w:pStyle w:val="Bezatstarpm"/>
        <w:jc w:val="both"/>
      </w:pPr>
    </w:p>
    <w:sectPr w:rsidR="00BB20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LR_Optim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imes New Roman BaltRim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AD4B34"/>
    <w:multiLevelType w:val="hybridMultilevel"/>
    <w:tmpl w:val="71565BB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2499"/>
    <w:multiLevelType w:val="hybridMultilevel"/>
    <w:tmpl w:val="8B8AD920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026401"/>
    <w:multiLevelType w:val="hybridMultilevel"/>
    <w:tmpl w:val="289C30D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2F6AE6"/>
    <w:multiLevelType w:val="multilevel"/>
    <w:tmpl w:val="A2A88F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721E4063"/>
    <w:multiLevelType w:val="hybridMultilevel"/>
    <w:tmpl w:val="CF0EF124"/>
    <w:lvl w:ilvl="0" w:tplc="8910B52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3191732">
    <w:abstractNumId w:val="3"/>
  </w:num>
  <w:num w:numId="2" w16cid:durableId="237717071">
    <w:abstractNumId w:val="2"/>
  </w:num>
  <w:num w:numId="3" w16cid:durableId="1723599513">
    <w:abstractNumId w:val="4"/>
  </w:num>
  <w:num w:numId="4" w16cid:durableId="773750147">
    <w:abstractNumId w:val="0"/>
  </w:num>
  <w:num w:numId="5" w16cid:durableId="13394259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00B"/>
    <w:rsid w:val="000409AA"/>
    <w:rsid w:val="001B2978"/>
    <w:rsid w:val="002E51B4"/>
    <w:rsid w:val="00BB200B"/>
    <w:rsid w:val="00C9071C"/>
    <w:rsid w:val="00E060B0"/>
    <w:rsid w:val="00E54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E46CB0B"/>
  <w15:chartTrackingRefBased/>
  <w15:docId w15:val="{2056E39B-4649-470B-BE6F-07DF7221AD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arasts">
    <w:name w:val="Normal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</w:rPr>
  </w:style>
  <w:style w:type="paragraph" w:styleId="Virsraksts4">
    <w:name w:val="heading 4"/>
    <w:basedOn w:val="Parasts"/>
    <w:next w:val="Parasts"/>
    <w:link w:val="Virsraksts4Rakstz"/>
    <w:qFormat/>
    <w:rsid w:val="00BB200B"/>
    <w:pPr>
      <w:keepNext/>
      <w:spacing w:before="240" w:after="60"/>
      <w:outlineLvl w:val="3"/>
    </w:pPr>
    <w:rPr>
      <w:rFonts w:eastAsia="Times New Roman"/>
      <w:b/>
      <w:bCs/>
      <w:sz w:val="28"/>
      <w:szCs w:val="28"/>
      <w:lang w:val="lv-LV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character" w:customStyle="1" w:styleId="Virsraksts4Rakstz">
    <w:name w:val="Virsraksts 4 Rakstz."/>
    <w:basedOn w:val="Noklusjumarindkopasfonts"/>
    <w:link w:val="Virsraksts4"/>
    <w:rsid w:val="00BB200B"/>
    <w:rPr>
      <w:rFonts w:ascii="Times New Roman" w:eastAsia="Times New Roman" w:hAnsi="Times New Roman" w:cs="Times New Roman"/>
      <w:b/>
      <w:bCs/>
      <w:sz w:val="28"/>
      <w:szCs w:val="28"/>
      <w:lang w:val="lv-LV"/>
    </w:rPr>
  </w:style>
  <w:style w:type="paragraph" w:styleId="Apakvirsraksts">
    <w:name w:val="Subtitle"/>
    <w:basedOn w:val="Parasts"/>
    <w:link w:val="ApakvirsrakstsRakstz"/>
    <w:qFormat/>
    <w:rsid w:val="00BB200B"/>
    <w:pPr>
      <w:jc w:val="center"/>
    </w:pPr>
    <w:rPr>
      <w:rFonts w:eastAsia="Times New Roman"/>
      <w:b/>
      <w:sz w:val="32"/>
      <w:szCs w:val="20"/>
      <w:lang w:val="lv-LV"/>
    </w:rPr>
  </w:style>
  <w:style w:type="character" w:customStyle="1" w:styleId="ApakvirsrakstsRakstz">
    <w:name w:val="Apakšvirsraksts Rakstz."/>
    <w:basedOn w:val="Noklusjumarindkopasfonts"/>
    <w:link w:val="Apakvirsraksts"/>
    <w:rsid w:val="00BB200B"/>
    <w:rPr>
      <w:rFonts w:ascii="Times New Roman" w:eastAsia="Times New Roman" w:hAnsi="Times New Roman" w:cs="Times New Roman"/>
      <w:b/>
      <w:sz w:val="32"/>
      <w:szCs w:val="20"/>
      <w:lang w:val="lv-LV"/>
    </w:rPr>
  </w:style>
  <w:style w:type="paragraph" w:styleId="Bezatstarpm">
    <w:name w:val="No Spacing"/>
    <w:uiPriority w:val="1"/>
    <w:qFormat/>
    <w:rsid w:val="00BB200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lv-LV" w:eastAsia="lv-LV"/>
    </w:rPr>
  </w:style>
  <w:style w:type="paragraph" w:styleId="Galvene">
    <w:name w:val="header"/>
    <w:basedOn w:val="Parasts"/>
    <w:link w:val="GalveneRakstz"/>
    <w:rsid w:val="00BB200B"/>
    <w:pPr>
      <w:tabs>
        <w:tab w:val="center" w:pos="4153"/>
        <w:tab w:val="right" w:pos="8306"/>
      </w:tabs>
    </w:pPr>
    <w:rPr>
      <w:rFonts w:ascii="LR_Optima" w:eastAsia="Times New Roman" w:hAnsi="LR_Optima"/>
      <w:szCs w:val="20"/>
      <w:lang w:val="lv-LV" w:eastAsia="lv-LV"/>
    </w:rPr>
  </w:style>
  <w:style w:type="character" w:customStyle="1" w:styleId="GalveneRakstz">
    <w:name w:val="Galvene Rakstz."/>
    <w:basedOn w:val="Noklusjumarindkopasfonts"/>
    <w:link w:val="Galvene"/>
    <w:rsid w:val="00BB200B"/>
    <w:rPr>
      <w:rFonts w:ascii="LR_Optima" w:eastAsia="Times New Roman" w:hAnsi="LR_Optima" w:cs="Times New Roman"/>
      <w:sz w:val="24"/>
      <w:szCs w:val="20"/>
      <w:lang w:val="lv-LV" w:eastAsia="lv-LV"/>
    </w:rPr>
  </w:style>
  <w:style w:type="paragraph" w:styleId="Nosaukums">
    <w:name w:val="Title"/>
    <w:basedOn w:val="Parasts"/>
    <w:link w:val="NosaukumsRakstz"/>
    <w:qFormat/>
    <w:rsid w:val="001B2978"/>
    <w:pPr>
      <w:jc w:val="center"/>
    </w:pPr>
    <w:rPr>
      <w:rFonts w:ascii="Times New Roman BaltRim" w:eastAsia="Times New Roman" w:hAnsi="Times New Roman BaltRim"/>
      <w:b/>
      <w:bCs/>
      <w:sz w:val="32"/>
      <w:szCs w:val="20"/>
      <w:lang w:val="lv-LV"/>
    </w:rPr>
  </w:style>
  <w:style w:type="character" w:customStyle="1" w:styleId="NosaukumsRakstz">
    <w:name w:val="Nosaukums Rakstz."/>
    <w:basedOn w:val="Noklusjumarindkopasfonts"/>
    <w:link w:val="Nosaukums"/>
    <w:rsid w:val="001B2978"/>
    <w:rPr>
      <w:rFonts w:ascii="Times New Roman BaltRim" w:eastAsia="Times New Roman" w:hAnsi="Times New Roman BaltRim" w:cs="Times New Roman"/>
      <w:b/>
      <w:bCs/>
      <w:sz w:val="32"/>
      <w:szCs w:val="20"/>
      <w:lang w:val="lv-LV"/>
    </w:rPr>
  </w:style>
  <w:style w:type="paragraph" w:styleId="Sarakstarindkopa">
    <w:name w:val="List Paragraph"/>
    <w:basedOn w:val="Parasts"/>
    <w:uiPriority w:val="34"/>
    <w:qFormat/>
    <w:rsid w:val="000409AA"/>
    <w:pPr>
      <w:ind w:left="720"/>
      <w:contextualSpacing/>
    </w:pPr>
  </w:style>
  <w:style w:type="table" w:customStyle="1" w:styleId="TableGrid1">
    <w:name w:val="Table Grid1"/>
    <w:basedOn w:val="Parastatabula"/>
    <w:next w:val="Reatabula"/>
    <w:uiPriority w:val="59"/>
    <w:rsid w:val="000409AA"/>
    <w:pPr>
      <w:spacing w:after="0" w:line="240" w:lineRule="auto"/>
      <w:jc w:val="both"/>
    </w:pPr>
    <w:rPr>
      <w:lang w:val="lv-LV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eatabula">
    <w:name w:val="Table Grid"/>
    <w:basedOn w:val="Parastatabula"/>
    <w:uiPriority w:val="39"/>
    <w:rsid w:val="000409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477</Words>
  <Characters>2723</Characters>
  <Application>Microsoft Office Word</Application>
  <DocSecurity>0</DocSecurity>
  <Lines>22</Lines>
  <Paragraphs>6</Paragraphs>
  <ScaleCrop>false</ScaleCrop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Santa Ozola</dc:creator>
  <cp:keywords/>
  <dc:description/>
  <cp:lastModifiedBy>Santa Ozola</cp:lastModifiedBy>
  <cp:revision>2</cp:revision>
  <cp:lastPrinted>2024-03-25T11:49:00Z</cp:lastPrinted>
  <dcterms:created xsi:type="dcterms:W3CDTF">2024-04-26T06:23:00Z</dcterms:created>
  <dcterms:modified xsi:type="dcterms:W3CDTF">2024-04-26T06:23:00Z</dcterms:modified>
</cp:coreProperties>
</file>